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871C" w14:textId="05141285" w:rsidR="006F7A1F" w:rsidRPr="002F723D" w:rsidRDefault="000F6DCE" w:rsidP="00F64FFC">
      <w:pPr>
        <w:jc w:val="both"/>
        <w:rPr>
          <w:b/>
          <w:bCs/>
          <w:sz w:val="23"/>
          <w:szCs w:val="23"/>
          <w:u w:val="single"/>
        </w:rPr>
      </w:pPr>
      <w:r w:rsidRPr="002F723D">
        <w:rPr>
          <w:b/>
          <w:bCs/>
          <w:sz w:val="23"/>
          <w:szCs w:val="23"/>
          <w:u w:val="single"/>
        </w:rPr>
        <w:t xml:space="preserve">Conclusion Paper on the </w:t>
      </w:r>
      <w:r w:rsidR="006F7A1F" w:rsidRPr="002F723D">
        <w:rPr>
          <w:b/>
          <w:bCs/>
          <w:sz w:val="23"/>
          <w:szCs w:val="23"/>
          <w:u w:val="single"/>
        </w:rPr>
        <w:t xml:space="preserve">bilateral expert </w:t>
      </w:r>
      <w:r w:rsidRPr="002F723D">
        <w:rPr>
          <w:b/>
          <w:bCs/>
          <w:sz w:val="23"/>
          <w:szCs w:val="23"/>
          <w:u w:val="single"/>
        </w:rPr>
        <w:t>e</w:t>
      </w:r>
      <w:r w:rsidR="00BB4AFE" w:rsidRPr="002F723D">
        <w:rPr>
          <w:b/>
          <w:bCs/>
          <w:sz w:val="23"/>
          <w:szCs w:val="23"/>
          <w:u w:val="single"/>
        </w:rPr>
        <w:t xml:space="preserve">vent within the </w:t>
      </w:r>
      <w:r w:rsidR="006F7A1F" w:rsidRPr="002F723D">
        <w:rPr>
          <w:b/>
          <w:bCs/>
          <w:sz w:val="23"/>
          <w:szCs w:val="23"/>
          <w:u w:val="single"/>
        </w:rPr>
        <w:t>f</w:t>
      </w:r>
      <w:r w:rsidR="00BB4AFE" w:rsidRPr="002F723D">
        <w:rPr>
          <w:b/>
          <w:bCs/>
          <w:sz w:val="23"/>
          <w:szCs w:val="23"/>
          <w:u w:val="single"/>
        </w:rPr>
        <w:t xml:space="preserve">ramework of the EU SME Week </w:t>
      </w:r>
    </w:p>
    <w:p w14:paraId="7DED13F8" w14:textId="51D8A0BE" w:rsidR="00D86DB6" w:rsidRPr="002F723D" w:rsidRDefault="00BB4AFE" w:rsidP="00F64FFC">
      <w:pPr>
        <w:jc w:val="both"/>
        <w:rPr>
          <w:sz w:val="23"/>
          <w:szCs w:val="23"/>
        </w:rPr>
      </w:pPr>
      <w:r w:rsidRPr="002F723D">
        <w:rPr>
          <w:sz w:val="23"/>
          <w:szCs w:val="23"/>
        </w:rPr>
        <w:t>The bilateral expert event, jointly organi</w:t>
      </w:r>
      <w:r w:rsidR="003A24C0" w:rsidRPr="002F723D">
        <w:rPr>
          <w:sz w:val="23"/>
          <w:szCs w:val="23"/>
        </w:rPr>
        <w:t>s</w:t>
      </w:r>
      <w:r w:rsidRPr="002F723D">
        <w:rPr>
          <w:sz w:val="23"/>
          <w:szCs w:val="23"/>
        </w:rPr>
        <w:t xml:space="preserve">ed by the Austrian Chamber of </w:t>
      </w:r>
      <w:r w:rsidR="003A24C0" w:rsidRPr="002F723D">
        <w:rPr>
          <w:sz w:val="23"/>
          <w:szCs w:val="23"/>
        </w:rPr>
        <w:t xml:space="preserve">Civil-Law </w:t>
      </w:r>
      <w:r w:rsidRPr="002F723D">
        <w:rPr>
          <w:sz w:val="23"/>
          <w:szCs w:val="23"/>
        </w:rPr>
        <w:t xml:space="preserve">Notaries (ÖNK) and the Italian Notarial </w:t>
      </w:r>
      <w:r w:rsidR="003A24C0" w:rsidRPr="002F723D">
        <w:rPr>
          <w:sz w:val="23"/>
          <w:szCs w:val="23"/>
        </w:rPr>
        <w:t>Chamber</w:t>
      </w:r>
      <w:r w:rsidRPr="002F723D">
        <w:rPr>
          <w:sz w:val="23"/>
          <w:szCs w:val="23"/>
        </w:rPr>
        <w:t xml:space="preserve"> (CNN) within the framework of the European SME Week, convened key stakeholders, including representatives from the Austrian and Italian </w:t>
      </w:r>
      <w:proofErr w:type="spellStart"/>
      <w:r w:rsidR="00D86DB6" w:rsidRPr="002F723D">
        <w:rPr>
          <w:sz w:val="23"/>
          <w:szCs w:val="23"/>
        </w:rPr>
        <w:t>notariat</w:t>
      </w:r>
      <w:proofErr w:type="spellEnd"/>
      <w:r w:rsidRPr="002F723D">
        <w:rPr>
          <w:sz w:val="23"/>
          <w:szCs w:val="23"/>
        </w:rPr>
        <w:t>, political decision-makers, a</w:t>
      </w:r>
      <w:r w:rsidR="00D86DB6" w:rsidRPr="002F723D">
        <w:rPr>
          <w:sz w:val="23"/>
          <w:szCs w:val="23"/>
        </w:rPr>
        <w:t>s well as</w:t>
      </w:r>
      <w:r w:rsidRPr="002F723D">
        <w:rPr>
          <w:sz w:val="23"/>
          <w:szCs w:val="23"/>
        </w:rPr>
        <w:t xml:space="preserve"> business representatives. </w:t>
      </w:r>
    </w:p>
    <w:p w14:paraId="439F0A45" w14:textId="4DC1FD84" w:rsidR="00296931" w:rsidRPr="00F64FFC" w:rsidRDefault="00296931" w:rsidP="00F64FFC">
      <w:pPr>
        <w:jc w:val="both"/>
        <w:rPr>
          <w:sz w:val="23"/>
          <w:szCs w:val="23"/>
        </w:rPr>
      </w:pPr>
      <w:r w:rsidRPr="00F64FFC">
        <w:rPr>
          <w:sz w:val="23"/>
          <w:szCs w:val="23"/>
        </w:rPr>
        <w:t xml:space="preserve">The event opened with welcome remarks from President of CNN, </w:t>
      </w:r>
      <w:r w:rsidR="00F0110B">
        <w:rPr>
          <w:sz w:val="23"/>
          <w:szCs w:val="23"/>
        </w:rPr>
        <w:t>Vito Pace</w:t>
      </w:r>
      <w:r w:rsidRPr="00F64FFC">
        <w:rPr>
          <w:sz w:val="23"/>
          <w:szCs w:val="23"/>
        </w:rPr>
        <w:t xml:space="preserve">, </w:t>
      </w:r>
      <w:r w:rsidR="00C80A22" w:rsidRPr="00F64FFC">
        <w:rPr>
          <w:sz w:val="23"/>
          <w:szCs w:val="23"/>
        </w:rPr>
        <w:t>V</w:t>
      </w:r>
      <w:r w:rsidRPr="00F64FFC">
        <w:rPr>
          <w:sz w:val="23"/>
          <w:szCs w:val="23"/>
        </w:rPr>
        <w:t xml:space="preserve">ice-president of ÖNK, Marcella Handl, and counsellor of CNN, Giovanni Liotta. This was followed by a presentation by Daniela Boggiali, legal expert at CNN, giving an overview of Italian company law. The first panel focused on “Reducing Bureaucracy and Digital One-Stop-Shop Solutions for SMEs”, with Andreas Tschugguel (vice-president of ÖNK, Notary in Vienna), Dario </w:t>
      </w:r>
      <w:proofErr w:type="spellStart"/>
      <w:r w:rsidRPr="00F64FFC">
        <w:rPr>
          <w:sz w:val="23"/>
          <w:szCs w:val="23"/>
        </w:rPr>
        <w:t>Restuccia</w:t>
      </w:r>
      <w:proofErr w:type="spellEnd"/>
      <w:r w:rsidRPr="00F64FFC">
        <w:rPr>
          <w:sz w:val="23"/>
          <w:szCs w:val="23"/>
        </w:rPr>
        <w:t xml:space="preserve"> (Notary, Milan), Rosa Maria </w:t>
      </w:r>
      <w:proofErr w:type="spellStart"/>
      <w:r w:rsidRPr="00F64FFC">
        <w:rPr>
          <w:sz w:val="23"/>
          <w:szCs w:val="23"/>
        </w:rPr>
        <w:t>d’Antuono</w:t>
      </w:r>
      <w:proofErr w:type="spellEnd"/>
      <w:r w:rsidRPr="00F64FFC">
        <w:rPr>
          <w:sz w:val="23"/>
          <w:szCs w:val="23"/>
        </w:rPr>
        <w:t xml:space="preserve"> (Italian Ministry of Justice), and Ornella Di Benedetto (</w:t>
      </w:r>
      <w:r w:rsidR="001B344D" w:rsidRPr="001B344D">
        <w:rPr>
          <w:sz w:val="23"/>
          <w:szCs w:val="23"/>
        </w:rPr>
        <w:t xml:space="preserve">Director Commercial Section of Austrian Embassy, </w:t>
      </w:r>
      <w:proofErr w:type="spellStart"/>
      <w:r w:rsidR="001B344D" w:rsidRPr="001B344D">
        <w:rPr>
          <w:sz w:val="23"/>
          <w:szCs w:val="23"/>
        </w:rPr>
        <w:t>Avvocato</w:t>
      </w:r>
      <w:proofErr w:type="spellEnd"/>
      <w:r w:rsidRPr="00F64FFC">
        <w:rPr>
          <w:sz w:val="23"/>
          <w:szCs w:val="23"/>
        </w:rPr>
        <w:t xml:space="preserve">) as speakers. The second panel addressed “Business Succession and Generational Change.” Speakers were Andreas Tschugguel (vice-president of ÖNK, Notary in Vienna), David </w:t>
      </w:r>
      <w:proofErr w:type="spellStart"/>
      <w:r w:rsidRPr="00F64FFC">
        <w:rPr>
          <w:sz w:val="23"/>
          <w:szCs w:val="23"/>
        </w:rPr>
        <w:t>Ockl</w:t>
      </w:r>
      <w:proofErr w:type="spellEnd"/>
      <w:r w:rsidRPr="00F64FFC">
        <w:rPr>
          <w:sz w:val="23"/>
          <w:szCs w:val="23"/>
        </w:rPr>
        <w:t xml:space="preserve"> (Notary, Bolzano/</w:t>
      </w:r>
      <w:proofErr w:type="spellStart"/>
      <w:r w:rsidRPr="00F64FFC">
        <w:rPr>
          <w:sz w:val="23"/>
          <w:szCs w:val="23"/>
        </w:rPr>
        <w:t>Merano</w:t>
      </w:r>
      <w:proofErr w:type="spellEnd"/>
      <w:r w:rsidRPr="00F64FFC">
        <w:rPr>
          <w:sz w:val="23"/>
          <w:szCs w:val="23"/>
        </w:rPr>
        <w:t>) and Ornella Di Benedetto (</w:t>
      </w:r>
      <w:r w:rsidR="001B344D" w:rsidRPr="001B344D">
        <w:rPr>
          <w:sz w:val="23"/>
          <w:szCs w:val="23"/>
        </w:rPr>
        <w:t xml:space="preserve">Director Commercial Section of Austrian Embassy, </w:t>
      </w:r>
      <w:proofErr w:type="spellStart"/>
      <w:r w:rsidR="001B344D" w:rsidRPr="001B344D">
        <w:rPr>
          <w:sz w:val="23"/>
          <w:szCs w:val="23"/>
        </w:rPr>
        <w:t>Avvocato</w:t>
      </w:r>
      <w:proofErr w:type="spellEnd"/>
      <w:r w:rsidRPr="00F64FFC">
        <w:rPr>
          <w:sz w:val="23"/>
          <w:szCs w:val="23"/>
        </w:rPr>
        <w:t xml:space="preserve">). The sessions were moderated by Simona </w:t>
      </w:r>
      <w:proofErr w:type="spellStart"/>
      <w:r w:rsidRPr="00F64FFC">
        <w:rPr>
          <w:sz w:val="23"/>
          <w:szCs w:val="23"/>
        </w:rPr>
        <w:t>D’Alessio</w:t>
      </w:r>
      <w:proofErr w:type="spellEnd"/>
      <w:r w:rsidRPr="00F64FFC">
        <w:rPr>
          <w:sz w:val="23"/>
          <w:szCs w:val="23"/>
        </w:rPr>
        <w:t xml:space="preserve"> (</w:t>
      </w:r>
      <w:r w:rsidR="0004039F">
        <w:rPr>
          <w:sz w:val="23"/>
          <w:szCs w:val="23"/>
        </w:rPr>
        <w:t xml:space="preserve">journalist, amongst others for </w:t>
      </w:r>
      <w:r w:rsidRPr="00F64FFC">
        <w:rPr>
          <w:sz w:val="23"/>
          <w:szCs w:val="23"/>
        </w:rPr>
        <w:t xml:space="preserve">ANSA, Italia </w:t>
      </w:r>
      <w:proofErr w:type="spellStart"/>
      <w:r w:rsidRPr="00F64FFC">
        <w:rPr>
          <w:sz w:val="23"/>
          <w:szCs w:val="23"/>
        </w:rPr>
        <w:t>Oggi</w:t>
      </w:r>
      <w:proofErr w:type="spellEnd"/>
      <w:r w:rsidRPr="00F64FFC">
        <w:rPr>
          <w:sz w:val="23"/>
          <w:szCs w:val="23"/>
        </w:rPr>
        <w:t>).</w:t>
      </w:r>
    </w:p>
    <w:p w14:paraId="63F1A85C" w14:textId="2C0E1FE8" w:rsidR="00296931" w:rsidRPr="002F723D" w:rsidRDefault="00343298"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noProof/>
          <w:sz w:val="23"/>
          <w:szCs w:val="23"/>
          <w:lang w:val="en-GB" w:eastAsia="en-US"/>
        </w:rPr>
        <mc:AlternateContent>
          <mc:Choice Requires="wps">
            <w:drawing>
              <wp:anchor distT="0" distB="0" distL="114300" distR="114300" simplePos="0" relativeHeight="251659264" behindDoc="0" locked="0" layoutInCell="1" allowOverlap="1" wp14:anchorId="0F69043E" wp14:editId="06577949">
                <wp:simplePos x="0" y="0"/>
                <wp:positionH relativeFrom="margin">
                  <wp:align>center</wp:align>
                </wp:positionH>
                <wp:positionV relativeFrom="paragraph">
                  <wp:posOffset>850900</wp:posOffset>
                </wp:positionV>
                <wp:extent cx="5838825" cy="2305050"/>
                <wp:effectExtent l="0" t="0" r="28575" b="19050"/>
                <wp:wrapNone/>
                <wp:docPr id="4" name="Rechteck 4"/>
                <wp:cNvGraphicFramePr/>
                <a:graphic xmlns:a="http://schemas.openxmlformats.org/drawingml/2006/main">
                  <a:graphicData uri="http://schemas.microsoft.com/office/word/2010/wordprocessingShape">
                    <wps:wsp>
                      <wps:cNvSpPr/>
                      <wps:spPr>
                        <a:xfrm>
                          <a:off x="0" y="0"/>
                          <a:ext cx="5838825" cy="2305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AC360B" id="Rechteck 4" o:spid="_x0000_s1026" style="position:absolute;margin-left:0;margin-top:67pt;width:459.75pt;height:181.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" filled="f" strokecolor="#1f3763 [1604]" strokeweight="1pt">
                <w10:wrap anchorx="margin"/>
              </v:rect>
            </w:pict>
          </mc:Fallback>
        </mc:AlternateContent>
      </w:r>
      <w:r w:rsidR="00D86DB6" w:rsidRPr="002F723D">
        <w:rPr>
          <w:rFonts w:asciiTheme="minorHAnsi" w:eastAsiaTheme="minorHAnsi" w:hAnsiTheme="minorHAnsi" w:cstheme="minorBidi"/>
          <w:sz w:val="23"/>
          <w:szCs w:val="23"/>
          <w:lang w:val="en-GB" w:eastAsia="en-US"/>
        </w:rPr>
        <w:t xml:space="preserve">The </w:t>
      </w:r>
      <w:r w:rsidR="00BB4AFE" w:rsidRPr="002F723D">
        <w:rPr>
          <w:rFonts w:asciiTheme="minorHAnsi" w:eastAsiaTheme="minorHAnsi" w:hAnsiTheme="minorHAnsi" w:cstheme="minorBidi"/>
          <w:sz w:val="23"/>
          <w:szCs w:val="23"/>
          <w:lang w:val="en-GB" w:eastAsia="en-US"/>
        </w:rPr>
        <w:t xml:space="preserve">discussion </w:t>
      </w:r>
      <w:r w:rsidR="003A24C0" w:rsidRPr="002F723D">
        <w:rPr>
          <w:rFonts w:asciiTheme="minorHAnsi" w:eastAsiaTheme="minorHAnsi" w:hAnsiTheme="minorHAnsi" w:cstheme="minorBidi"/>
          <w:sz w:val="23"/>
          <w:szCs w:val="23"/>
          <w:lang w:val="en-GB" w:eastAsia="en-US"/>
        </w:rPr>
        <w:t>centred</w:t>
      </w:r>
      <w:r w:rsidR="00BB4AFE" w:rsidRPr="002F723D">
        <w:rPr>
          <w:rFonts w:asciiTheme="minorHAnsi" w:eastAsiaTheme="minorHAnsi" w:hAnsiTheme="minorHAnsi" w:cstheme="minorBidi"/>
          <w:sz w:val="23"/>
          <w:szCs w:val="23"/>
          <w:lang w:val="en-GB" w:eastAsia="en-US"/>
        </w:rPr>
        <w:t xml:space="preserve"> around </w:t>
      </w:r>
      <w:r w:rsidR="00BB4AFE" w:rsidRPr="002F723D">
        <w:rPr>
          <w:rFonts w:asciiTheme="minorHAnsi" w:eastAsiaTheme="minorHAnsi" w:hAnsiTheme="minorHAnsi" w:cstheme="minorBidi"/>
          <w:b/>
          <w:bCs/>
          <w:sz w:val="23"/>
          <w:szCs w:val="23"/>
          <w:lang w:val="en-GB" w:eastAsia="en-US"/>
        </w:rPr>
        <w:t>how notaries effectively support Small and Medium Enterprises (SMEs)</w:t>
      </w:r>
      <w:r w:rsidR="00D86DB6" w:rsidRPr="002F723D">
        <w:rPr>
          <w:rFonts w:asciiTheme="minorHAnsi" w:eastAsiaTheme="minorHAnsi" w:hAnsiTheme="minorHAnsi" w:cstheme="minorBidi"/>
          <w:b/>
          <w:bCs/>
          <w:sz w:val="23"/>
          <w:szCs w:val="23"/>
          <w:lang w:val="en-GB" w:eastAsia="en-US"/>
        </w:rPr>
        <w:t xml:space="preserve"> throughout their life-cycle</w:t>
      </w:r>
      <w:r w:rsidR="00D86DB6" w:rsidRPr="002F723D">
        <w:rPr>
          <w:rFonts w:asciiTheme="minorHAnsi" w:eastAsiaTheme="minorHAnsi" w:hAnsiTheme="minorHAnsi" w:cstheme="minorBidi"/>
          <w:sz w:val="23"/>
          <w:szCs w:val="23"/>
          <w:lang w:val="en-GB" w:eastAsia="en-US"/>
        </w:rPr>
        <w:t xml:space="preserve"> – from the founding process via daily business transactions to business transfers. Moreover, the event</w:t>
      </w:r>
      <w:r w:rsidR="00BB4AFE" w:rsidRPr="002F723D">
        <w:rPr>
          <w:rFonts w:asciiTheme="minorHAnsi" w:eastAsiaTheme="minorHAnsi" w:hAnsiTheme="minorHAnsi" w:cstheme="minorBidi"/>
          <w:sz w:val="23"/>
          <w:szCs w:val="23"/>
          <w:lang w:val="en-GB" w:eastAsia="en-US"/>
        </w:rPr>
        <w:t xml:space="preserve"> highligh</w:t>
      </w:r>
      <w:r w:rsidR="00D86DB6" w:rsidRPr="002F723D">
        <w:rPr>
          <w:rFonts w:asciiTheme="minorHAnsi" w:eastAsiaTheme="minorHAnsi" w:hAnsiTheme="minorHAnsi" w:cstheme="minorBidi"/>
          <w:sz w:val="23"/>
          <w:szCs w:val="23"/>
          <w:lang w:val="en-GB" w:eastAsia="en-US"/>
        </w:rPr>
        <w:t>ted</w:t>
      </w:r>
      <w:r w:rsidR="00BB4AFE" w:rsidRPr="002F723D">
        <w:rPr>
          <w:rFonts w:asciiTheme="minorHAnsi" w:eastAsiaTheme="minorHAnsi" w:hAnsiTheme="minorHAnsi" w:cstheme="minorBidi"/>
          <w:sz w:val="23"/>
          <w:szCs w:val="23"/>
          <w:lang w:val="en-GB" w:eastAsia="en-US"/>
        </w:rPr>
        <w:t xml:space="preserve"> the value of bilateral</w:t>
      </w:r>
      <w:r w:rsidR="00D86DB6" w:rsidRPr="002F723D">
        <w:rPr>
          <w:rFonts w:asciiTheme="minorHAnsi" w:eastAsiaTheme="minorHAnsi" w:hAnsiTheme="minorHAnsi" w:cstheme="minorBidi"/>
          <w:sz w:val="23"/>
          <w:szCs w:val="23"/>
          <w:lang w:val="en-GB" w:eastAsia="en-US"/>
        </w:rPr>
        <w:t xml:space="preserve"> as well as interprofessional </w:t>
      </w:r>
      <w:r w:rsidR="00BB4AFE" w:rsidRPr="002F723D">
        <w:rPr>
          <w:rFonts w:asciiTheme="minorHAnsi" w:eastAsiaTheme="minorHAnsi" w:hAnsiTheme="minorHAnsi" w:cstheme="minorBidi"/>
          <w:sz w:val="23"/>
          <w:szCs w:val="23"/>
          <w:lang w:val="en-GB" w:eastAsia="en-US"/>
        </w:rPr>
        <w:t>exchange.</w:t>
      </w:r>
      <w:r w:rsidR="00D86DB6" w:rsidRPr="002F723D">
        <w:rPr>
          <w:rFonts w:asciiTheme="minorHAnsi" w:eastAsiaTheme="minorHAnsi" w:hAnsiTheme="minorHAnsi" w:cstheme="minorBidi"/>
          <w:sz w:val="23"/>
          <w:szCs w:val="23"/>
          <w:lang w:val="en-GB" w:eastAsia="en-US"/>
        </w:rPr>
        <w:t xml:space="preserve"> </w:t>
      </w:r>
      <w:r w:rsidR="00296931" w:rsidRPr="002F723D">
        <w:rPr>
          <w:rFonts w:asciiTheme="minorHAnsi" w:eastAsiaTheme="minorHAnsi" w:hAnsiTheme="minorHAnsi" w:cstheme="minorBidi"/>
          <w:sz w:val="23"/>
          <w:szCs w:val="23"/>
          <w:lang w:val="en-GB" w:eastAsia="en-US"/>
        </w:rPr>
        <w:t xml:space="preserve">This paper presents respective </w:t>
      </w:r>
      <w:r w:rsidR="00296931" w:rsidRPr="002F723D">
        <w:rPr>
          <w:rFonts w:asciiTheme="minorHAnsi" w:eastAsiaTheme="minorHAnsi" w:hAnsiTheme="minorHAnsi" w:cstheme="minorBidi"/>
          <w:b/>
          <w:bCs/>
          <w:sz w:val="23"/>
          <w:szCs w:val="23"/>
          <w:lang w:val="en-GB" w:eastAsia="en-US"/>
        </w:rPr>
        <w:t>key insights and conclusions</w:t>
      </w:r>
      <w:r w:rsidR="00296931" w:rsidRPr="002F723D">
        <w:rPr>
          <w:rFonts w:asciiTheme="minorHAnsi" w:eastAsiaTheme="minorHAnsi" w:hAnsiTheme="minorHAnsi" w:cstheme="minorBidi"/>
          <w:sz w:val="23"/>
          <w:szCs w:val="23"/>
          <w:lang w:val="en-GB" w:eastAsia="en-US"/>
        </w:rPr>
        <w:t>.</w:t>
      </w:r>
    </w:p>
    <w:p w14:paraId="53B529E1" w14:textId="2F877F9F" w:rsidR="003A7086" w:rsidRPr="002F723D" w:rsidRDefault="003A7086" w:rsidP="00F64FFC">
      <w:pPr>
        <w:spacing w:before="100" w:beforeAutospacing="1" w:after="100" w:afterAutospacing="1" w:line="240" w:lineRule="auto"/>
        <w:jc w:val="both"/>
        <w:outlineLvl w:val="2"/>
        <w:rPr>
          <w:b/>
          <w:bCs/>
          <w:sz w:val="23"/>
          <w:szCs w:val="23"/>
          <w:u w:val="single"/>
        </w:rPr>
      </w:pPr>
      <w:r w:rsidRPr="002F723D">
        <w:rPr>
          <w:b/>
          <w:bCs/>
          <w:sz w:val="23"/>
          <w:szCs w:val="23"/>
          <w:u w:val="single"/>
        </w:rPr>
        <w:t>Summary of key aspects and next steps</w:t>
      </w:r>
    </w:p>
    <w:p w14:paraId="68148363" w14:textId="77777777" w:rsidR="003A7086" w:rsidRPr="002F723D" w:rsidRDefault="003A7086" w:rsidP="00F64FFC">
      <w:pPr>
        <w:pStyle w:val="Listenabsatz"/>
        <w:numPr>
          <w:ilvl w:val="0"/>
          <w:numId w:val="18"/>
        </w:numPr>
        <w:spacing w:before="100" w:beforeAutospacing="1" w:after="100" w:afterAutospacing="1" w:line="240" w:lineRule="auto"/>
        <w:jc w:val="both"/>
        <w:rPr>
          <w:sz w:val="23"/>
          <w:szCs w:val="23"/>
        </w:rPr>
      </w:pPr>
      <w:r w:rsidRPr="002F723D">
        <w:rPr>
          <w:sz w:val="23"/>
          <w:szCs w:val="23"/>
        </w:rPr>
        <w:t xml:space="preserve">Notaries play a crucial role in </w:t>
      </w:r>
      <w:r w:rsidRPr="00F64FFC">
        <w:rPr>
          <w:b/>
          <w:bCs/>
          <w:sz w:val="23"/>
          <w:szCs w:val="23"/>
        </w:rPr>
        <w:t>reducing bureaucracy</w:t>
      </w:r>
      <w:r w:rsidRPr="002F723D">
        <w:rPr>
          <w:sz w:val="23"/>
          <w:szCs w:val="23"/>
        </w:rPr>
        <w:t xml:space="preserve"> and </w:t>
      </w:r>
      <w:r w:rsidRPr="00F64FFC">
        <w:rPr>
          <w:b/>
          <w:bCs/>
          <w:sz w:val="23"/>
          <w:szCs w:val="23"/>
        </w:rPr>
        <w:t>ensuring legal certainty for SMEs</w:t>
      </w:r>
      <w:r w:rsidRPr="002F723D">
        <w:rPr>
          <w:sz w:val="23"/>
          <w:szCs w:val="23"/>
        </w:rPr>
        <w:t>.</w:t>
      </w:r>
    </w:p>
    <w:p w14:paraId="76016752" w14:textId="64175D43" w:rsidR="003A7086" w:rsidRPr="002F723D" w:rsidRDefault="00DA4E7D" w:rsidP="00F64FFC">
      <w:pPr>
        <w:pStyle w:val="Listenabsatz"/>
        <w:numPr>
          <w:ilvl w:val="0"/>
          <w:numId w:val="18"/>
        </w:numPr>
        <w:spacing w:before="100" w:beforeAutospacing="1" w:after="100" w:afterAutospacing="1" w:line="240" w:lineRule="auto"/>
        <w:jc w:val="both"/>
        <w:rPr>
          <w:sz w:val="23"/>
          <w:szCs w:val="23"/>
        </w:rPr>
      </w:pPr>
      <w:r>
        <w:rPr>
          <w:b/>
          <w:bCs/>
          <w:sz w:val="23"/>
          <w:szCs w:val="23"/>
        </w:rPr>
        <w:t xml:space="preserve">Further </w:t>
      </w:r>
      <w:r w:rsidR="00F64FFC">
        <w:rPr>
          <w:b/>
          <w:bCs/>
          <w:sz w:val="23"/>
          <w:szCs w:val="23"/>
        </w:rPr>
        <w:t>d</w:t>
      </w:r>
      <w:r w:rsidR="003A7086" w:rsidRPr="00F64FFC">
        <w:rPr>
          <w:b/>
          <w:bCs/>
          <w:sz w:val="23"/>
          <w:szCs w:val="23"/>
        </w:rPr>
        <w:t>igitalisation</w:t>
      </w:r>
      <w:r w:rsidR="003A7086" w:rsidRPr="002F723D">
        <w:rPr>
          <w:sz w:val="23"/>
          <w:szCs w:val="23"/>
        </w:rPr>
        <w:t xml:space="preserve">, </w:t>
      </w:r>
      <w:r w:rsidR="003A7086" w:rsidRPr="00F64FFC">
        <w:rPr>
          <w:b/>
          <w:bCs/>
          <w:sz w:val="23"/>
          <w:szCs w:val="23"/>
        </w:rPr>
        <w:t>one-stop-shop solutions</w:t>
      </w:r>
      <w:r w:rsidR="003A7086" w:rsidRPr="002F723D">
        <w:rPr>
          <w:sz w:val="23"/>
          <w:szCs w:val="23"/>
        </w:rPr>
        <w:t xml:space="preserve">, and </w:t>
      </w:r>
      <w:r w:rsidR="003A7086" w:rsidRPr="00F64FFC">
        <w:rPr>
          <w:b/>
          <w:bCs/>
          <w:sz w:val="23"/>
          <w:szCs w:val="23"/>
        </w:rPr>
        <w:t>cross-border cooperation</w:t>
      </w:r>
      <w:r w:rsidR="003A7086" w:rsidRPr="002F723D">
        <w:rPr>
          <w:sz w:val="23"/>
          <w:szCs w:val="23"/>
        </w:rPr>
        <w:t xml:space="preserve"> were identified as </w:t>
      </w:r>
      <w:r w:rsidR="003A7086" w:rsidRPr="00F64FFC">
        <w:rPr>
          <w:b/>
          <w:bCs/>
          <w:sz w:val="23"/>
          <w:szCs w:val="23"/>
        </w:rPr>
        <w:t>continuous key priorities</w:t>
      </w:r>
      <w:r w:rsidR="003A7086" w:rsidRPr="002F723D">
        <w:rPr>
          <w:sz w:val="23"/>
          <w:szCs w:val="23"/>
        </w:rPr>
        <w:t xml:space="preserve"> for the future.</w:t>
      </w:r>
    </w:p>
    <w:p w14:paraId="2EE5A662" w14:textId="77777777" w:rsidR="003A7086" w:rsidRPr="002F723D" w:rsidRDefault="003A7086" w:rsidP="00F64FFC">
      <w:pPr>
        <w:pStyle w:val="Listenabsatz"/>
        <w:numPr>
          <w:ilvl w:val="0"/>
          <w:numId w:val="18"/>
        </w:numPr>
        <w:spacing w:before="100" w:beforeAutospacing="1" w:after="100" w:afterAutospacing="1" w:line="240" w:lineRule="auto"/>
        <w:jc w:val="both"/>
        <w:rPr>
          <w:sz w:val="23"/>
          <w:szCs w:val="23"/>
        </w:rPr>
      </w:pPr>
      <w:r w:rsidRPr="00F64FFC">
        <w:rPr>
          <w:b/>
          <w:bCs/>
          <w:sz w:val="23"/>
          <w:szCs w:val="23"/>
        </w:rPr>
        <w:t>Business transfers</w:t>
      </w:r>
      <w:r w:rsidRPr="002F723D">
        <w:rPr>
          <w:sz w:val="23"/>
          <w:szCs w:val="23"/>
        </w:rPr>
        <w:t xml:space="preserve"> are major challenges for SMEs, as about half of all companies will be transferred within the next ten years and will require </w:t>
      </w:r>
      <w:r w:rsidRPr="00F64FFC">
        <w:rPr>
          <w:b/>
          <w:bCs/>
          <w:sz w:val="23"/>
          <w:szCs w:val="23"/>
        </w:rPr>
        <w:t>tailor-made solutions</w:t>
      </w:r>
      <w:r w:rsidRPr="002F723D">
        <w:rPr>
          <w:sz w:val="23"/>
          <w:szCs w:val="23"/>
        </w:rPr>
        <w:t>.</w:t>
      </w:r>
    </w:p>
    <w:p w14:paraId="3B2CBF2A" w14:textId="77777777" w:rsidR="003A7086" w:rsidRPr="002F723D" w:rsidRDefault="003A7086" w:rsidP="00F64FFC">
      <w:pPr>
        <w:pStyle w:val="Listenabsatz"/>
        <w:numPr>
          <w:ilvl w:val="0"/>
          <w:numId w:val="18"/>
        </w:numPr>
        <w:spacing w:before="100" w:beforeAutospacing="1" w:after="100" w:afterAutospacing="1" w:line="240" w:lineRule="auto"/>
        <w:jc w:val="both"/>
        <w:rPr>
          <w:sz w:val="23"/>
          <w:szCs w:val="23"/>
        </w:rPr>
      </w:pPr>
      <w:r w:rsidRPr="00F64FFC">
        <w:rPr>
          <w:b/>
          <w:bCs/>
          <w:sz w:val="23"/>
          <w:szCs w:val="23"/>
        </w:rPr>
        <w:t>Notaries are strategic partners for SMEs</w:t>
      </w:r>
      <w:r w:rsidRPr="002F723D">
        <w:rPr>
          <w:sz w:val="23"/>
          <w:szCs w:val="23"/>
        </w:rPr>
        <w:t>, contributing not only to legal security but also to business continuity and competitiveness in Europe.</w:t>
      </w:r>
    </w:p>
    <w:p w14:paraId="12D6C0F5" w14:textId="607D11B7" w:rsidR="003A7086" w:rsidRPr="002F723D" w:rsidRDefault="003A7086" w:rsidP="00F64FFC">
      <w:pPr>
        <w:pStyle w:val="Listenabsatz"/>
        <w:numPr>
          <w:ilvl w:val="0"/>
          <w:numId w:val="18"/>
        </w:numPr>
        <w:spacing w:before="100" w:beforeAutospacing="1" w:after="100" w:afterAutospacing="1" w:line="240" w:lineRule="auto"/>
        <w:jc w:val="both"/>
        <w:rPr>
          <w:sz w:val="23"/>
          <w:szCs w:val="23"/>
        </w:rPr>
      </w:pPr>
      <w:r w:rsidRPr="002F723D">
        <w:rPr>
          <w:sz w:val="23"/>
          <w:szCs w:val="23"/>
        </w:rPr>
        <w:t xml:space="preserve">The event reaffirmed the </w:t>
      </w:r>
      <w:r w:rsidRPr="00F64FFC">
        <w:rPr>
          <w:b/>
          <w:bCs/>
          <w:sz w:val="23"/>
          <w:szCs w:val="23"/>
        </w:rPr>
        <w:t>strong bilateral relationship between Austria and Italy</w:t>
      </w:r>
      <w:r w:rsidRPr="002F723D">
        <w:rPr>
          <w:sz w:val="23"/>
          <w:szCs w:val="23"/>
        </w:rPr>
        <w:t>, with plans for an exchange visit of Italian notaries to Austria to present the Austrian model of online company formation.</w:t>
      </w:r>
    </w:p>
    <w:p w14:paraId="0B1AFB45" w14:textId="2F911D26" w:rsidR="00BB4AFE" w:rsidRPr="002F723D" w:rsidRDefault="00B8137D" w:rsidP="00F64FFC">
      <w:pPr>
        <w:jc w:val="both"/>
        <w:rPr>
          <w:sz w:val="23"/>
          <w:szCs w:val="23"/>
          <w:u w:val="single"/>
        </w:rPr>
      </w:pPr>
      <w:r w:rsidRPr="002F723D">
        <w:rPr>
          <w:sz w:val="23"/>
          <w:szCs w:val="23"/>
          <w:u w:val="single"/>
        </w:rPr>
        <w:t>Tailor-made legal counselling throughout the</w:t>
      </w:r>
      <w:r w:rsidR="007A425E" w:rsidRPr="002F723D">
        <w:rPr>
          <w:sz w:val="23"/>
          <w:szCs w:val="23"/>
          <w:u w:val="single"/>
        </w:rPr>
        <w:t xml:space="preserve"> business</w:t>
      </w:r>
      <w:r w:rsidRPr="002F723D">
        <w:rPr>
          <w:sz w:val="23"/>
          <w:szCs w:val="23"/>
          <w:u w:val="single"/>
        </w:rPr>
        <w:t xml:space="preserve"> life-cycle</w:t>
      </w:r>
    </w:p>
    <w:p w14:paraId="25264EC0" w14:textId="24B1FBB4" w:rsidR="00BB4AFE" w:rsidRPr="002F723D" w:rsidRDefault="00BB4AFE"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The event stressed the importance of notaries in supporting SMEs throughout their entire lifecycle</w:t>
      </w:r>
      <w:r w:rsidR="007A425E" w:rsidRPr="002F723D">
        <w:rPr>
          <w:rFonts w:asciiTheme="minorHAnsi" w:eastAsiaTheme="minorHAnsi" w:hAnsiTheme="minorHAnsi" w:cstheme="minorBidi"/>
          <w:sz w:val="23"/>
          <w:szCs w:val="23"/>
          <w:lang w:val="en-GB" w:eastAsia="en-US"/>
        </w:rPr>
        <w:t xml:space="preserve">: </w:t>
      </w:r>
      <w:r w:rsidRPr="002F723D">
        <w:rPr>
          <w:rFonts w:asciiTheme="minorHAnsi" w:eastAsiaTheme="minorHAnsi" w:hAnsiTheme="minorHAnsi" w:cstheme="minorBidi"/>
          <w:sz w:val="23"/>
          <w:szCs w:val="23"/>
          <w:lang w:val="en-GB" w:eastAsia="en-US"/>
        </w:rPr>
        <w:t xml:space="preserve">from </w:t>
      </w:r>
      <w:r w:rsidRPr="002F723D">
        <w:rPr>
          <w:rFonts w:asciiTheme="minorHAnsi" w:eastAsiaTheme="minorHAnsi" w:hAnsiTheme="minorHAnsi" w:cstheme="minorBidi"/>
          <w:b/>
          <w:bCs/>
          <w:sz w:val="23"/>
          <w:szCs w:val="23"/>
          <w:lang w:val="en-GB" w:eastAsia="en-US"/>
        </w:rPr>
        <w:t>company formation</w:t>
      </w:r>
      <w:r w:rsidRPr="002F723D">
        <w:rPr>
          <w:rFonts w:asciiTheme="minorHAnsi" w:eastAsiaTheme="minorHAnsi" w:hAnsiTheme="minorHAnsi" w:cstheme="minorBidi"/>
          <w:sz w:val="23"/>
          <w:szCs w:val="23"/>
          <w:lang w:val="en-GB" w:eastAsia="en-US"/>
        </w:rPr>
        <w:t xml:space="preserve"> to </w:t>
      </w:r>
      <w:r w:rsidR="007A425E" w:rsidRPr="002F723D">
        <w:rPr>
          <w:rFonts w:asciiTheme="minorHAnsi" w:eastAsiaTheme="minorHAnsi" w:hAnsiTheme="minorHAnsi" w:cstheme="minorBidi"/>
          <w:b/>
          <w:bCs/>
          <w:sz w:val="23"/>
          <w:szCs w:val="23"/>
          <w:lang w:val="en-GB" w:eastAsia="en-US"/>
        </w:rPr>
        <w:t>business transfer</w:t>
      </w:r>
      <w:r w:rsidRPr="002F723D">
        <w:rPr>
          <w:rFonts w:asciiTheme="minorHAnsi" w:eastAsiaTheme="minorHAnsi" w:hAnsiTheme="minorHAnsi" w:cstheme="minorBidi"/>
          <w:sz w:val="23"/>
          <w:szCs w:val="23"/>
          <w:lang w:val="en-GB" w:eastAsia="en-US"/>
        </w:rPr>
        <w:t xml:space="preserve">. With around 15,000 capital companies established annually in Austria, many of which are SMEs, notaries are </w:t>
      </w:r>
      <w:r w:rsidR="00BF0AAD" w:rsidRPr="002F723D">
        <w:rPr>
          <w:rFonts w:asciiTheme="minorHAnsi" w:eastAsiaTheme="minorHAnsi" w:hAnsiTheme="minorHAnsi" w:cstheme="minorBidi"/>
          <w:sz w:val="23"/>
          <w:szCs w:val="23"/>
          <w:lang w:val="en-GB" w:eastAsia="en-US"/>
        </w:rPr>
        <w:t>strongly</w:t>
      </w:r>
      <w:r w:rsidRPr="002F723D">
        <w:rPr>
          <w:rFonts w:asciiTheme="minorHAnsi" w:eastAsiaTheme="minorHAnsi" w:hAnsiTheme="minorHAnsi" w:cstheme="minorBidi"/>
          <w:sz w:val="23"/>
          <w:szCs w:val="23"/>
          <w:lang w:val="en-GB" w:eastAsia="en-US"/>
        </w:rPr>
        <w:t xml:space="preserve"> involved in </w:t>
      </w:r>
      <w:r w:rsidRPr="002F723D">
        <w:rPr>
          <w:rFonts w:asciiTheme="minorHAnsi" w:eastAsiaTheme="minorHAnsi" w:hAnsiTheme="minorHAnsi" w:cstheme="minorBidi"/>
          <w:b/>
          <w:bCs/>
          <w:sz w:val="23"/>
          <w:szCs w:val="23"/>
          <w:lang w:val="en-GB" w:eastAsia="en-US"/>
        </w:rPr>
        <w:t>facilitating</w:t>
      </w:r>
      <w:r w:rsidRPr="002F723D">
        <w:rPr>
          <w:rFonts w:asciiTheme="minorHAnsi" w:eastAsiaTheme="minorHAnsi" w:hAnsiTheme="minorHAnsi" w:cstheme="minorBidi"/>
          <w:sz w:val="23"/>
          <w:szCs w:val="23"/>
          <w:lang w:val="en-GB" w:eastAsia="en-US"/>
        </w:rPr>
        <w:t xml:space="preserve"> these processes.</w:t>
      </w:r>
      <w:r w:rsidR="002C2419" w:rsidRPr="002F723D">
        <w:rPr>
          <w:rFonts w:asciiTheme="minorHAnsi" w:eastAsiaTheme="minorHAnsi" w:hAnsiTheme="minorHAnsi" w:cstheme="minorBidi"/>
          <w:sz w:val="23"/>
          <w:szCs w:val="23"/>
          <w:lang w:val="en-GB" w:eastAsia="en-US"/>
        </w:rPr>
        <w:t xml:space="preserve"> Notaries provide </w:t>
      </w:r>
      <w:r w:rsidR="002C2419" w:rsidRPr="002F723D">
        <w:rPr>
          <w:rFonts w:asciiTheme="minorHAnsi" w:eastAsiaTheme="minorHAnsi" w:hAnsiTheme="minorHAnsi" w:cstheme="minorBidi"/>
          <w:b/>
          <w:bCs/>
          <w:sz w:val="23"/>
          <w:szCs w:val="23"/>
          <w:lang w:val="en-GB" w:eastAsia="en-US"/>
        </w:rPr>
        <w:t>tailor-made</w:t>
      </w:r>
      <w:r w:rsidR="002C2419" w:rsidRPr="002F723D">
        <w:rPr>
          <w:rFonts w:asciiTheme="minorHAnsi" w:eastAsiaTheme="minorHAnsi" w:hAnsiTheme="minorHAnsi" w:cstheme="minorBidi"/>
          <w:sz w:val="23"/>
          <w:szCs w:val="23"/>
          <w:lang w:val="en-GB" w:eastAsia="en-US"/>
        </w:rPr>
        <w:t xml:space="preserve"> </w:t>
      </w:r>
      <w:r w:rsidR="002C2419" w:rsidRPr="002F723D">
        <w:rPr>
          <w:rFonts w:asciiTheme="minorHAnsi" w:eastAsiaTheme="minorHAnsi" w:hAnsiTheme="minorHAnsi" w:cstheme="minorBidi"/>
          <w:b/>
          <w:bCs/>
          <w:sz w:val="23"/>
          <w:szCs w:val="23"/>
          <w:lang w:val="en-GB" w:eastAsia="en-US"/>
        </w:rPr>
        <w:t>legal advice</w:t>
      </w:r>
      <w:r w:rsidR="002C2419" w:rsidRPr="002F723D">
        <w:rPr>
          <w:rFonts w:asciiTheme="minorHAnsi" w:eastAsiaTheme="minorHAnsi" w:hAnsiTheme="minorHAnsi" w:cstheme="minorBidi"/>
          <w:sz w:val="23"/>
          <w:szCs w:val="23"/>
          <w:lang w:val="en-GB" w:eastAsia="en-US"/>
        </w:rPr>
        <w:t>, thus individually guiding their clients through complex situations, such as when founding a company for the first time or when preparing business transfers.</w:t>
      </w:r>
    </w:p>
    <w:p w14:paraId="3B5B18F2" w14:textId="0A7E93ED" w:rsidR="00BF0AAD" w:rsidRPr="002F723D" w:rsidRDefault="00BF0AAD"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lastRenderedPageBreak/>
        <w:t xml:space="preserve">The event underlined, that the </w:t>
      </w:r>
      <w:r w:rsidRPr="002F723D">
        <w:rPr>
          <w:rFonts w:asciiTheme="minorHAnsi" w:eastAsiaTheme="minorHAnsi" w:hAnsiTheme="minorHAnsi" w:cstheme="minorBidi"/>
          <w:b/>
          <w:bCs/>
          <w:sz w:val="23"/>
          <w:szCs w:val="23"/>
          <w:lang w:val="en-GB" w:eastAsia="en-US"/>
        </w:rPr>
        <w:t>notaries role is to truly understand what entrepreneurs need</w:t>
      </w:r>
      <w:r w:rsidRPr="002F723D">
        <w:rPr>
          <w:rFonts w:asciiTheme="minorHAnsi" w:eastAsiaTheme="minorHAnsi" w:hAnsiTheme="minorHAnsi" w:cstheme="minorBidi"/>
          <w:sz w:val="23"/>
          <w:szCs w:val="23"/>
          <w:lang w:val="en-GB" w:eastAsia="en-US"/>
        </w:rPr>
        <w:t>. Through consultation, they are able to identify the client’s intentions and provide appropriate, more suitable, advice and solutions than potentially provided by standard templates or AI generated drafts. Even when companies initially seek a simple standard form, the notary’s professional advice helps them make informed choices, often leading to better outcomes.</w:t>
      </w:r>
    </w:p>
    <w:p w14:paraId="20737673" w14:textId="0B77095A" w:rsidR="007A425E" w:rsidRPr="002F723D" w:rsidRDefault="007A425E" w:rsidP="00F64FFC">
      <w:pPr>
        <w:jc w:val="both"/>
        <w:rPr>
          <w:sz w:val="23"/>
          <w:szCs w:val="23"/>
          <w:u w:val="single"/>
        </w:rPr>
      </w:pPr>
      <w:r w:rsidRPr="002F723D">
        <w:rPr>
          <w:sz w:val="23"/>
          <w:szCs w:val="23"/>
          <w:u w:val="single"/>
        </w:rPr>
        <w:t>Reduction of bureaucracy while upholding legal certainty</w:t>
      </w:r>
      <w:r w:rsidR="001F5633" w:rsidRPr="002F723D">
        <w:rPr>
          <w:sz w:val="23"/>
          <w:szCs w:val="23"/>
          <w:u w:val="single"/>
        </w:rPr>
        <w:t xml:space="preserve"> (speed vs soundness)</w:t>
      </w:r>
    </w:p>
    <w:p w14:paraId="76864874" w14:textId="1DB93FFD" w:rsidR="001F5633" w:rsidRPr="002F723D" w:rsidRDefault="001E591E"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 xml:space="preserve">Another critical point discussed was the importance of </w:t>
      </w:r>
      <w:r w:rsidR="007A425E" w:rsidRPr="00F64FFC">
        <w:rPr>
          <w:rFonts w:asciiTheme="minorHAnsi" w:eastAsiaTheme="minorHAnsi" w:hAnsiTheme="minorHAnsi" w:cstheme="minorBidi"/>
          <w:b/>
          <w:bCs/>
          <w:sz w:val="23"/>
          <w:szCs w:val="23"/>
          <w:lang w:val="en-GB" w:eastAsia="en-US"/>
        </w:rPr>
        <w:t>reducing</w:t>
      </w:r>
      <w:r w:rsidR="007A425E" w:rsidRPr="002F723D">
        <w:rPr>
          <w:rFonts w:asciiTheme="minorHAnsi" w:eastAsiaTheme="minorHAnsi" w:hAnsiTheme="minorHAnsi" w:cstheme="minorBidi"/>
          <w:sz w:val="23"/>
          <w:szCs w:val="23"/>
          <w:lang w:val="en-GB" w:eastAsia="en-US"/>
        </w:rPr>
        <w:t xml:space="preserve"> </w:t>
      </w:r>
      <w:r w:rsidRPr="002F723D">
        <w:rPr>
          <w:rFonts w:asciiTheme="minorHAnsi" w:eastAsiaTheme="minorHAnsi" w:hAnsiTheme="minorHAnsi" w:cstheme="minorBidi"/>
          <w:b/>
          <w:bCs/>
          <w:sz w:val="23"/>
          <w:szCs w:val="23"/>
          <w:lang w:val="en-GB" w:eastAsia="en-US"/>
        </w:rPr>
        <w:t xml:space="preserve">bureaucracy </w:t>
      </w:r>
      <w:r w:rsidR="007A425E" w:rsidRPr="002F723D">
        <w:rPr>
          <w:rFonts w:asciiTheme="minorHAnsi" w:eastAsiaTheme="minorHAnsi" w:hAnsiTheme="minorHAnsi" w:cstheme="minorBidi"/>
          <w:sz w:val="23"/>
          <w:szCs w:val="23"/>
          <w:lang w:val="en-GB" w:eastAsia="en-US"/>
        </w:rPr>
        <w:t>to</w:t>
      </w:r>
      <w:r w:rsidR="007A425E" w:rsidRPr="002F723D">
        <w:rPr>
          <w:rFonts w:asciiTheme="minorHAnsi" w:eastAsiaTheme="minorHAnsi" w:hAnsiTheme="minorHAnsi" w:cstheme="minorBidi"/>
          <w:b/>
          <w:bCs/>
          <w:sz w:val="23"/>
          <w:szCs w:val="23"/>
          <w:lang w:val="en-GB" w:eastAsia="en-US"/>
        </w:rPr>
        <w:t xml:space="preserve"> </w:t>
      </w:r>
      <w:r w:rsidR="007A425E" w:rsidRPr="002F723D">
        <w:rPr>
          <w:rFonts w:asciiTheme="minorHAnsi" w:eastAsiaTheme="minorHAnsi" w:hAnsiTheme="minorHAnsi" w:cstheme="minorBidi"/>
          <w:sz w:val="23"/>
          <w:szCs w:val="23"/>
          <w:lang w:val="en-GB" w:eastAsia="en-US"/>
        </w:rPr>
        <w:t>foster</w:t>
      </w:r>
      <w:r w:rsidRPr="002F723D">
        <w:rPr>
          <w:rFonts w:asciiTheme="minorHAnsi" w:eastAsiaTheme="minorHAnsi" w:hAnsiTheme="minorHAnsi" w:cstheme="minorBidi"/>
          <w:sz w:val="23"/>
          <w:szCs w:val="23"/>
          <w:lang w:val="en-GB" w:eastAsia="en-US"/>
        </w:rPr>
        <w:t xml:space="preserve"> SME growth. Notaries </w:t>
      </w:r>
      <w:r w:rsidR="007A425E" w:rsidRPr="002F723D">
        <w:rPr>
          <w:rFonts w:asciiTheme="minorHAnsi" w:eastAsiaTheme="minorHAnsi" w:hAnsiTheme="minorHAnsi" w:cstheme="minorBidi"/>
          <w:sz w:val="23"/>
          <w:szCs w:val="23"/>
          <w:lang w:val="en-GB" w:eastAsia="en-US"/>
        </w:rPr>
        <w:t>can be</w:t>
      </w:r>
      <w:r w:rsidRPr="002F723D">
        <w:rPr>
          <w:rFonts w:asciiTheme="minorHAnsi" w:eastAsiaTheme="minorHAnsi" w:hAnsiTheme="minorHAnsi" w:cstheme="minorBidi"/>
          <w:sz w:val="23"/>
          <w:szCs w:val="23"/>
          <w:lang w:val="en-GB" w:eastAsia="en-US"/>
        </w:rPr>
        <w:t xml:space="preserve"> seen as key </w:t>
      </w:r>
      <w:r w:rsidR="007A425E" w:rsidRPr="002F723D">
        <w:rPr>
          <w:rFonts w:asciiTheme="minorHAnsi" w:eastAsiaTheme="minorHAnsi" w:hAnsiTheme="minorHAnsi" w:cstheme="minorBidi"/>
          <w:sz w:val="23"/>
          <w:szCs w:val="23"/>
          <w:lang w:val="en-GB" w:eastAsia="en-US"/>
        </w:rPr>
        <w:t>actors</w:t>
      </w:r>
      <w:r w:rsidRPr="002F723D">
        <w:rPr>
          <w:rFonts w:asciiTheme="minorHAnsi" w:eastAsiaTheme="minorHAnsi" w:hAnsiTheme="minorHAnsi" w:cstheme="minorBidi"/>
          <w:sz w:val="23"/>
          <w:szCs w:val="23"/>
          <w:lang w:val="en-GB" w:eastAsia="en-US"/>
        </w:rPr>
        <w:t xml:space="preserve"> in the effort to </w:t>
      </w:r>
      <w:r w:rsidRPr="002F723D">
        <w:rPr>
          <w:rFonts w:asciiTheme="minorHAnsi" w:eastAsiaTheme="minorHAnsi" w:hAnsiTheme="minorHAnsi" w:cstheme="minorBidi"/>
          <w:b/>
          <w:bCs/>
          <w:sz w:val="23"/>
          <w:szCs w:val="23"/>
          <w:lang w:val="en-GB" w:eastAsia="en-US"/>
        </w:rPr>
        <w:t>simplify administrative procedures</w:t>
      </w:r>
      <w:r w:rsidRPr="002F723D">
        <w:rPr>
          <w:rFonts w:asciiTheme="minorHAnsi" w:eastAsiaTheme="minorHAnsi" w:hAnsiTheme="minorHAnsi" w:cstheme="minorBidi"/>
          <w:sz w:val="23"/>
          <w:szCs w:val="23"/>
          <w:lang w:val="en-GB" w:eastAsia="en-US"/>
        </w:rPr>
        <w:t xml:space="preserve"> without sacrificing legal protections</w:t>
      </w:r>
      <w:r w:rsidR="007A425E" w:rsidRPr="002F723D">
        <w:rPr>
          <w:rFonts w:asciiTheme="minorHAnsi" w:eastAsiaTheme="minorHAnsi" w:hAnsiTheme="minorHAnsi" w:cstheme="minorBidi"/>
          <w:sz w:val="23"/>
          <w:szCs w:val="23"/>
          <w:lang w:val="en-GB" w:eastAsia="en-US"/>
        </w:rPr>
        <w:t xml:space="preserve">, as the </w:t>
      </w:r>
      <w:r w:rsidRPr="002F723D">
        <w:rPr>
          <w:rFonts w:asciiTheme="minorHAnsi" w:eastAsiaTheme="minorHAnsi" w:hAnsiTheme="minorHAnsi" w:cstheme="minorBidi"/>
          <w:sz w:val="23"/>
          <w:szCs w:val="23"/>
          <w:lang w:val="en-GB" w:eastAsia="en-US"/>
        </w:rPr>
        <w:t xml:space="preserve">Austrian model of a </w:t>
      </w:r>
      <w:r w:rsidRPr="002F723D">
        <w:rPr>
          <w:rFonts w:asciiTheme="minorHAnsi" w:eastAsiaTheme="minorHAnsi" w:hAnsiTheme="minorHAnsi" w:cstheme="minorBidi"/>
          <w:b/>
          <w:bCs/>
          <w:sz w:val="23"/>
          <w:szCs w:val="23"/>
          <w:lang w:val="en-GB" w:eastAsia="en-US"/>
        </w:rPr>
        <w:t>one-stop-shop</w:t>
      </w:r>
      <w:r w:rsidR="007A425E" w:rsidRPr="002F723D">
        <w:rPr>
          <w:rFonts w:asciiTheme="minorHAnsi" w:eastAsiaTheme="minorHAnsi" w:hAnsiTheme="minorHAnsi" w:cstheme="minorBidi"/>
          <w:b/>
          <w:bCs/>
          <w:sz w:val="23"/>
          <w:szCs w:val="23"/>
          <w:lang w:val="en-GB" w:eastAsia="en-US"/>
        </w:rPr>
        <w:t xml:space="preserve"> </w:t>
      </w:r>
      <w:r w:rsidR="007A425E" w:rsidRPr="002F723D">
        <w:rPr>
          <w:rFonts w:asciiTheme="minorHAnsi" w:eastAsiaTheme="minorHAnsi" w:hAnsiTheme="minorHAnsi" w:cstheme="minorBidi"/>
          <w:sz w:val="23"/>
          <w:szCs w:val="23"/>
          <w:lang w:val="en-GB" w:eastAsia="en-US"/>
        </w:rPr>
        <w:t xml:space="preserve">exemplifies: </w:t>
      </w:r>
      <w:r w:rsidR="00BD6EE2" w:rsidRPr="002F723D">
        <w:rPr>
          <w:rFonts w:asciiTheme="minorHAnsi" w:eastAsiaTheme="minorHAnsi" w:hAnsiTheme="minorHAnsi" w:cstheme="minorBidi"/>
          <w:sz w:val="23"/>
          <w:szCs w:val="23"/>
          <w:lang w:val="en-GB" w:eastAsia="en-US"/>
        </w:rPr>
        <w:t>I</w:t>
      </w:r>
      <w:r w:rsidR="007A425E" w:rsidRPr="002F723D">
        <w:rPr>
          <w:rFonts w:asciiTheme="minorHAnsi" w:eastAsiaTheme="minorHAnsi" w:hAnsiTheme="minorHAnsi" w:cstheme="minorBidi"/>
          <w:sz w:val="23"/>
          <w:szCs w:val="23"/>
          <w:lang w:val="en-GB" w:eastAsia="en-US"/>
        </w:rPr>
        <w:t xml:space="preserve">t </w:t>
      </w:r>
      <w:r w:rsidRPr="002F723D">
        <w:rPr>
          <w:rFonts w:asciiTheme="minorHAnsi" w:eastAsiaTheme="minorHAnsi" w:hAnsiTheme="minorHAnsi" w:cstheme="minorBidi"/>
          <w:sz w:val="23"/>
          <w:szCs w:val="23"/>
          <w:lang w:val="en-GB" w:eastAsia="en-US"/>
        </w:rPr>
        <w:t xml:space="preserve">allows </w:t>
      </w:r>
      <w:r w:rsidR="007A425E" w:rsidRPr="002F723D">
        <w:rPr>
          <w:rFonts w:asciiTheme="minorHAnsi" w:eastAsiaTheme="minorHAnsi" w:hAnsiTheme="minorHAnsi" w:cstheme="minorBidi"/>
          <w:sz w:val="23"/>
          <w:szCs w:val="23"/>
          <w:lang w:val="en-GB" w:eastAsia="en-US"/>
        </w:rPr>
        <w:t>entrepreneurs</w:t>
      </w:r>
      <w:r w:rsidRPr="002F723D">
        <w:rPr>
          <w:rFonts w:asciiTheme="minorHAnsi" w:eastAsiaTheme="minorHAnsi" w:hAnsiTheme="minorHAnsi" w:cstheme="minorBidi"/>
          <w:sz w:val="23"/>
          <w:szCs w:val="23"/>
          <w:lang w:val="en-GB" w:eastAsia="en-US"/>
        </w:rPr>
        <w:t xml:space="preserve"> to complete the company formation in a fast and efficient manne</w:t>
      </w:r>
      <w:r w:rsidR="007A425E" w:rsidRPr="002F723D">
        <w:rPr>
          <w:rFonts w:asciiTheme="minorHAnsi" w:eastAsiaTheme="minorHAnsi" w:hAnsiTheme="minorHAnsi" w:cstheme="minorBidi"/>
          <w:sz w:val="23"/>
          <w:szCs w:val="23"/>
          <w:lang w:val="en-GB" w:eastAsia="en-US"/>
        </w:rPr>
        <w:t xml:space="preserve">r directly </w:t>
      </w:r>
      <w:r w:rsidR="00BF0AAD" w:rsidRPr="002F723D">
        <w:rPr>
          <w:rFonts w:asciiTheme="minorHAnsi" w:eastAsiaTheme="minorHAnsi" w:hAnsiTheme="minorHAnsi" w:cstheme="minorBidi"/>
          <w:sz w:val="23"/>
          <w:szCs w:val="23"/>
          <w:lang w:val="en-GB" w:eastAsia="en-US"/>
        </w:rPr>
        <w:t>through</w:t>
      </w:r>
      <w:r w:rsidR="007A425E" w:rsidRPr="002F723D">
        <w:rPr>
          <w:rFonts w:asciiTheme="minorHAnsi" w:eastAsiaTheme="minorHAnsi" w:hAnsiTheme="minorHAnsi" w:cstheme="minorBidi"/>
          <w:sz w:val="23"/>
          <w:szCs w:val="23"/>
          <w:lang w:val="en-GB" w:eastAsia="en-US"/>
        </w:rPr>
        <w:t xml:space="preserve"> the notary</w:t>
      </w:r>
      <w:r w:rsidRPr="002F723D">
        <w:rPr>
          <w:rFonts w:asciiTheme="minorHAnsi" w:eastAsiaTheme="minorHAnsi" w:hAnsiTheme="minorHAnsi" w:cstheme="minorBidi"/>
          <w:sz w:val="23"/>
          <w:szCs w:val="23"/>
          <w:lang w:val="en-GB" w:eastAsia="en-US"/>
        </w:rPr>
        <w:t>.</w:t>
      </w:r>
    </w:p>
    <w:p w14:paraId="3497D5B5" w14:textId="2151B933" w:rsidR="00BF0AAD" w:rsidRPr="002F723D" w:rsidRDefault="00BF0AAD" w:rsidP="00F64FFC">
      <w:pPr>
        <w:jc w:val="both"/>
        <w:rPr>
          <w:sz w:val="23"/>
          <w:szCs w:val="23"/>
        </w:rPr>
      </w:pPr>
      <w:r w:rsidRPr="002F723D">
        <w:rPr>
          <w:sz w:val="23"/>
          <w:szCs w:val="23"/>
        </w:rPr>
        <w:t xml:space="preserve">Participants emphasised that </w:t>
      </w:r>
      <w:r w:rsidRPr="002F723D">
        <w:rPr>
          <w:b/>
          <w:bCs/>
          <w:sz w:val="23"/>
          <w:szCs w:val="23"/>
        </w:rPr>
        <w:t>speed</w:t>
      </w:r>
      <w:r w:rsidRPr="002F723D">
        <w:rPr>
          <w:sz w:val="23"/>
          <w:szCs w:val="23"/>
        </w:rPr>
        <w:t xml:space="preserve"> must never come at the expense of </w:t>
      </w:r>
      <w:r w:rsidRPr="002F723D">
        <w:rPr>
          <w:b/>
          <w:bCs/>
          <w:sz w:val="23"/>
          <w:szCs w:val="23"/>
        </w:rPr>
        <w:t>quality and reliability</w:t>
      </w:r>
      <w:r w:rsidRPr="002F723D">
        <w:rPr>
          <w:sz w:val="23"/>
          <w:szCs w:val="23"/>
        </w:rPr>
        <w:t>. A rapid company formation should always be accompanied by sound legal advice. While standard templates may appear efficient, they cannot replace individual legal counselling and tailor-made solutions</w:t>
      </w:r>
      <w:r w:rsidR="00FA2341">
        <w:rPr>
          <w:sz w:val="23"/>
          <w:szCs w:val="23"/>
        </w:rPr>
        <w:t xml:space="preserve"> – the complexity can be removed from a contract but not from people</w:t>
      </w:r>
      <w:r w:rsidR="00733E7C">
        <w:rPr>
          <w:sz w:val="23"/>
          <w:szCs w:val="23"/>
        </w:rPr>
        <w:t>’</w:t>
      </w:r>
      <w:r w:rsidR="00FA2341">
        <w:rPr>
          <w:sz w:val="23"/>
          <w:szCs w:val="23"/>
        </w:rPr>
        <w:t>s li</w:t>
      </w:r>
      <w:r w:rsidR="00733E7C">
        <w:rPr>
          <w:sz w:val="23"/>
          <w:szCs w:val="23"/>
        </w:rPr>
        <w:t>v</w:t>
      </w:r>
      <w:r w:rsidR="00FA2341">
        <w:rPr>
          <w:sz w:val="23"/>
          <w:szCs w:val="23"/>
        </w:rPr>
        <w:t>e</w:t>
      </w:r>
      <w:r w:rsidR="00733E7C">
        <w:rPr>
          <w:sz w:val="23"/>
          <w:szCs w:val="23"/>
        </w:rPr>
        <w:t>s</w:t>
      </w:r>
      <w:r w:rsidRPr="002F723D">
        <w:rPr>
          <w:sz w:val="23"/>
          <w:szCs w:val="23"/>
        </w:rPr>
        <w:t xml:space="preserve">. As several experts noted, the time and effort saved at the beginning often lead to costly legal complications later on. The goal is not merely fast company formation, but </w:t>
      </w:r>
      <w:r w:rsidRPr="002F723D">
        <w:rPr>
          <w:b/>
          <w:bCs/>
          <w:sz w:val="23"/>
          <w:szCs w:val="23"/>
        </w:rPr>
        <w:t>good company formation</w:t>
      </w:r>
      <w:r w:rsidRPr="002F723D">
        <w:rPr>
          <w:sz w:val="23"/>
          <w:szCs w:val="23"/>
        </w:rPr>
        <w:t>.</w:t>
      </w:r>
    </w:p>
    <w:p w14:paraId="09048F8A" w14:textId="26550069" w:rsidR="00BF0AAD" w:rsidRPr="002F723D" w:rsidRDefault="00BF0AAD" w:rsidP="00F64FFC">
      <w:pPr>
        <w:jc w:val="both"/>
        <w:rPr>
          <w:sz w:val="23"/>
          <w:szCs w:val="23"/>
        </w:rPr>
      </w:pPr>
      <w:r w:rsidRPr="002F723D">
        <w:rPr>
          <w:b/>
          <w:bCs/>
          <w:sz w:val="23"/>
          <w:szCs w:val="23"/>
        </w:rPr>
        <w:t xml:space="preserve">Legal certainty </w:t>
      </w:r>
      <w:r w:rsidRPr="002F723D">
        <w:rPr>
          <w:b/>
          <w:bCs/>
          <w:i/>
          <w:iCs/>
          <w:sz w:val="23"/>
          <w:szCs w:val="23"/>
        </w:rPr>
        <w:t>ex ante</w:t>
      </w:r>
      <w:r w:rsidRPr="002F723D">
        <w:rPr>
          <w:sz w:val="23"/>
          <w:szCs w:val="23"/>
        </w:rPr>
        <w:t xml:space="preserve"> is also essential for </w:t>
      </w:r>
      <w:r w:rsidRPr="002F723D">
        <w:rPr>
          <w:b/>
          <w:bCs/>
          <w:sz w:val="23"/>
          <w:szCs w:val="23"/>
        </w:rPr>
        <w:t>business transfer</w:t>
      </w:r>
      <w:r w:rsidR="00BD6EE2" w:rsidRPr="002F723D">
        <w:rPr>
          <w:b/>
          <w:bCs/>
          <w:sz w:val="23"/>
          <w:szCs w:val="23"/>
        </w:rPr>
        <w:t>s</w:t>
      </w:r>
      <w:r w:rsidRPr="002F723D">
        <w:rPr>
          <w:sz w:val="23"/>
          <w:szCs w:val="23"/>
        </w:rPr>
        <w:t>. Italian experts emphasised that, in some cases, banks require that transfer arrangements have already been put in place to ensure security and continuity</w:t>
      </w:r>
      <w:r w:rsidR="00BD6EE2" w:rsidRPr="002F723D">
        <w:rPr>
          <w:sz w:val="23"/>
          <w:szCs w:val="23"/>
        </w:rPr>
        <w:t>, which can complicate processes</w:t>
      </w:r>
      <w:r w:rsidRPr="002F723D">
        <w:rPr>
          <w:sz w:val="23"/>
          <w:szCs w:val="23"/>
        </w:rPr>
        <w:t xml:space="preserve">. Notaries play a key role in conducting due diligence checks to ensure the absence of potential inheritance or ownership disputes. Furthermore, </w:t>
      </w:r>
      <w:r w:rsidRPr="002F723D">
        <w:rPr>
          <w:b/>
          <w:bCs/>
          <w:sz w:val="23"/>
          <w:szCs w:val="23"/>
        </w:rPr>
        <w:t>company registers</w:t>
      </w:r>
      <w:r w:rsidRPr="002F723D">
        <w:rPr>
          <w:sz w:val="23"/>
          <w:szCs w:val="23"/>
        </w:rPr>
        <w:t>, as maintained and verified by notaries, guarantee the reliability and authenticity of corporate data.</w:t>
      </w:r>
    </w:p>
    <w:p w14:paraId="5B3F6E46" w14:textId="77777777" w:rsidR="00F64FFC" w:rsidRDefault="00FF1BFF" w:rsidP="00F64FFC">
      <w:pPr>
        <w:spacing w:before="100" w:beforeAutospacing="1" w:after="100" w:afterAutospacing="1" w:line="240" w:lineRule="auto"/>
        <w:jc w:val="both"/>
        <w:rPr>
          <w:sz w:val="23"/>
          <w:szCs w:val="23"/>
          <w:u w:val="single"/>
        </w:rPr>
      </w:pPr>
      <w:r>
        <w:rPr>
          <w:sz w:val="23"/>
          <w:szCs w:val="23"/>
          <w:u w:val="single"/>
        </w:rPr>
        <w:t>Considering and balancing all interests involved</w:t>
      </w:r>
    </w:p>
    <w:p w14:paraId="048F5F71" w14:textId="61718670" w:rsidR="00BF0AAD" w:rsidRPr="002F723D" w:rsidRDefault="00BF0AAD" w:rsidP="00F64FFC">
      <w:pPr>
        <w:spacing w:before="100" w:beforeAutospacing="1" w:after="100" w:afterAutospacing="1" w:line="240" w:lineRule="auto"/>
        <w:jc w:val="both"/>
        <w:rPr>
          <w:sz w:val="23"/>
          <w:szCs w:val="23"/>
        </w:rPr>
      </w:pPr>
      <w:r w:rsidRPr="002F723D">
        <w:rPr>
          <w:sz w:val="23"/>
          <w:szCs w:val="23"/>
        </w:rPr>
        <w:t>Company law does concern parties beyond entrepreneurs and shareholders – it also concerns employees, creditors, and other stakeholders linked to</w:t>
      </w:r>
      <w:r w:rsidR="00A71E12" w:rsidRPr="002F723D">
        <w:rPr>
          <w:sz w:val="23"/>
          <w:szCs w:val="23"/>
        </w:rPr>
        <w:t xml:space="preserve"> the</w:t>
      </w:r>
      <w:r w:rsidRPr="002F723D">
        <w:rPr>
          <w:sz w:val="23"/>
          <w:szCs w:val="23"/>
        </w:rPr>
        <w:t xml:space="preserve"> </w:t>
      </w:r>
      <w:r w:rsidRPr="002F723D">
        <w:rPr>
          <w:b/>
          <w:bCs/>
          <w:sz w:val="23"/>
          <w:szCs w:val="23"/>
        </w:rPr>
        <w:t>public interest</w:t>
      </w:r>
      <w:r w:rsidRPr="002F723D">
        <w:rPr>
          <w:sz w:val="23"/>
          <w:szCs w:val="23"/>
        </w:rPr>
        <w:t>. This broader perspective must be kept in mind also when designing new legal initiatives.</w:t>
      </w:r>
    </w:p>
    <w:p w14:paraId="25C7BAF1" w14:textId="0479CE04" w:rsidR="001E591E" w:rsidRPr="002F723D" w:rsidRDefault="00A71E12" w:rsidP="00F64FFC">
      <w:pPr>
        <w:spacing w:before="100" w:beforeAutospacing="1" w:after="100" w:afterAutospacing="1" w:line="240" w:lineRule="auto"/>
        <w:jc w:val="both"/>
        <w:rPr>
          <w:sz w:val="23"/>
          <w:szCs w:val="23"/>
        </w:rPr>
      </w:pPr>
      <w:r w:rsidRPr="002F723D">
        <w:rPr>
          <w:sz w:val="23"/>
          <w:szCs w:val="23"/>
        </w:rPr>
        <w:t>Moreover, it</w:t>
      </w:r>
      <w:r w:rsidR="00BF0AAD" w:rsidRPr="002F723D">
        <w:rPr>
          <w:sz w:val="23"/>
          <w:szCs w:val="23"/>
        </w:rPr>
        <w:t xml:space="preserve"> was underlined that in </w:t>
      </w:r>
      <w:r w:rsidR="00BD6EE2" w:rsidRPr="002F723D">
        <w:rPr>
          <w:sz w:val="23"/>
          <w:szCs w:val="23"/>
        </w:rPr>
        <w:t>discussions about</w:t>
      </w:r>
      <w:r w:rsidR="00BF0AAD" w:rsidRPr="002F723D">
        <w:rPr>
          <w:sz w:val="23"/>
          <w:szCs w:val="23"/>
        </w:rPr>
        <w:t xml:space="preserve"> modernisation and digitalisation, the social function of the </w:t>
      </w:r>
      <w:proofErr w:type="spellStart"/>
      <w:r w:rsidR="00BF0AAD" w:rsidRPr="002F723D">
        <w:rPr>
          <w:sz w:val="23"/>
          <w:szCs w:val="23"/>
        </w:rPr>
        <w:t>notariat</w:t>
      </w:r>
      <w:proofErr w:type="spellEnd"/>
      <w:r w:rsidR="00BF0AAD" w:rsidRPr="002F723D">
        <w:rPr>
          <w:sz w:val="23"/>
          <w:szCs w:val="23"/>
        </w:rPr>
        <w:t xml:space="preserve"> must not be overlooked. Notaries</w:t>
      </w:r>
      <w:r w:rsidR="00FF1BFF">
        <w:rPr>
          <w:sz w:val="23"/>
          <w:szCs w:val="23"/>
        </w:rPr>
        <w:t xml:space="preserve"> are public office holders and have the duty to work towards well balanced solutions. In addition, they</w:t>
      </w:r>
      <w:r w:rsidR="00BF0AAD" w:rsidRPr="002F723D">
        <w:rPr>
          <w:sz w:val="23"/>
          <w:szCs w:val="23"/>
        </w:rPr>
        <w:t xml:space="preserve"> remain a vital local point of contact</w:t>
      </w:r>
      <w:r w:rsidR="00527C71" w:rsidRPr="002F723D">
        <w:rPr>
          <w:sz w:val="23"/>
          <w:szCs w:val="23"/>
        </w:rPr>
        <w:t xml:space="preserve">, making them one of the last </w:t>
      </w:r>
      <w:r w:rsidR="00BF0AAD" w:rsidRPr="002F723D">
        <w:rPr>
          <w:sz w:val="23"/>
          <w:szCs w:val="23"/>
        </w:rPr>
        <w:t>“</w:t>
      </w:r>
      <w:r w:rsidR="00BF0AAD" w:rsidRPr="002F723D">
        <w:rPr>
          <w:b/>
          <w:bCs/>
          <w:sz w:val="23"/>
          <w:szCs w:val="23"/>
        </w:rPr>
        <w:t>local service providers</w:t>
      </w:r>
      <w:r w:rsidR="00BF0AAD" w:rsidRPr="002F723D">
        <w:rPr>
          <w:sz w:val="23"/>
          <w:szCs w:val="23"/>
        </w:rPr>
        <w:t>”</w:t>
      </w:r>
      <w:r w:rsidR="00FF1BFF">
        <w:rPr>
          <w:sz w:val="23"/>
          <w:szCs w:val="23"/>
        </w:rPr>
        <w:t xml:space="preserve"> </w:t>
      </w:r>
      <w:proofErr w:type="gramStart"/>
      <w:r w:rsidR="00FF1BFF">
        <w:rPr>
          <w:sz w:val="23"/>
          <w:szCs w:val="23"/>
        </w:rPr>
        <w:t>e.g.</w:t>
      </w:r>
      <w:proofErr w:type="gramEnd"/>
      <w:r w:rsidR="00FF1BFF">
        <w:rPr>
          <w:sz w:val="23"/>
          <w:szCs w:val="23"/>
        </w:rPr>
        <w:t xml:space="preserve"> in rural or economically disadvantaged areas</w:t>
      </w:r>
      <w:r w:rsidR="00527C71" w:rsidRPr="002F723D">
        <w:rPr>
          <w:sz w:val="23"/>
          <w:szCs w:val="23"/>
        </w:rPr>
        <w:t>.</w:t>
      </w:r>
      <w:r w:rsidR="00BF0AAD" w:rsidRPr="002F723D">
        <w:rPr>
          <w:sz w:val="23"/>
          <w:szCs w:val="23"/>
        </w:rPr>
        <w:t xml:space="preserve"> Their accessibility ensures that legal support is available throughout Austria’s regions. Over recent years, Austrian notaries have successfully developed an efficient one-stop-shop system, offering nearly all notarial services digitally and seamlessly</w:t>
      </w:r>
      <w:r w:rsidRPr="002F723D">
        <w:rPr>
          <w:sz w:val="23"/>
          <w:szCs w:val="23"/>
        </w:rPr>
        <w:t>, however have always remained locally and personally present with a service oriented-approach</w:t>
      </w:r>
      <w:r w:rsidR="00BF0AAD" w:rsidRPr="002F723D">
        <w:rPr>
          <w:sz w:val="23"/>
          <w:szCs w:val="23"/>
        </w:rPr>
        <w:t>.</w:t>
      </w:r>
      <w:r w:rsidRPr="002F723D">
        <w:rPr>
          <w:sz w:val="23"/>
          <w:szCs w:val="23"/>
        </w:rPr>
        <w:t xml:space="preserve"> </w:t>
      </w:r>
    </w:p>
    <w:p w14:paraId="747D2063" w14:textId="5A8C7D50" w:rsidR="0000662E" w:rsidRDefault="0000662E" w:rsidP="00F64FFC">
      <w:pPr>
        <w:jc w:val="both"/>
        <w:rPr>
          <w:sz w:val="23"/>
          <w:szCs w:val="23"/>
          <w:u w:val="single"/>
        </w:rPr>
      </w:pPr>
    </w:p>
    <w:p w14:paraId="5AB04C1D" w14:textId="77777777" w:rsidR="00AA164B" w:rsidRPr="002F723D" w:rsidRDefault="00AA164B" w:rsidP="00F64FFC">
      <w:pPr>
        <w:jc w:val="both"/>
        <w:rPr>
          <w:sz w:val="23"/>
          <w:szCs w:val="23"/>
          <w:u w:val="single"/>
        </w:rPr>
      </w:pPr>
    </w:p>
    <w:p w14:paraId="5EFB25AE" w14:textId="6B67BA1A" w:rsidR="00BB4AFE" w:rsidRPr="002F723D" w:rsidRDefault="00BB4AFE" w:rsidP="00F64FFC">
      <w:pPr>
        <w:jc w:val="both"/>
        <w:rPr>
          <w:i/>
          <w:iCs/>
          <w:sz w:val="23"/>
          <w:szCs w:val="23"/>
          <w:u w:val="single"/>
        </w:rPr>
      </w:pPr>
      <w:r w:rsidRPr="002F723D">
        <w:rPr>
          <w:sz w:val="23"/>
          <w:szCs w:val="23"/>
          <w:u w:val="single"/>
        </w:rPr>
        <w:t>Digitali</w:t>
      </w:r>
      <w:r w:rsidR="00B173AE" w:rsidRPr="002F723D">
        <w:rPr>
          <w:sz w:val="23"/>
          <w:szCs w:val="23"/>
          <w:u w:val="single"/>
        </w:rPr>
        <w:t>s</w:t>
      </w:r>
      <w:r w:rsidRPr="002F723D">
        <w:rPr>
          <w:sz w:val="23"/>
          <w:szCs w:val="23"/>
          <w:u w:val="single"/>
        </w:rPr>
        <w:t xml:space="preserve">ation of </w:t>
      </w:r>
      <w:r w:rsidR="004C5D3A" w:rsidRPr="002F723D">
        <w:rPr>
          <w:sz w:val="23"/>
          <w:szCs w:val="23"/>
          <w:u w:val="single"/>
        </w:rPr>
        <w:t>n</w:t>
      </w:r>
      <w:r w:rsidRPr="002F723D">
        <w:rPr>
          <w:sz w:val="23"/>
          <w:szCs w:val="23"/>
          <w:u w:val="single"/>
        </w:rPr>
        <w:t xml:space="preserve">otarial </w:t>
      </w:r>
      <w:r w:rsidR="004C5D3A" w:rsidRPr="002F723D">
        <w:rPr>
          <w:sz w:val="23"/>
          <w:szCs w:val="23"/>
          <w:u w:val="single"/>
        </w:rPr>
        <w:t>s</w:t>
      </w:r>
      <w:r w:rsidRPr="002F723D">
        <w:rPr>
          <w:sz w:val="23"/>
          <w:szCs w:val="23"/>
          <w:u w:val="single"/>
        </w:rPr>
        <w:t>ervices</w:t>
      </w:r>
      <w:r w:rsidR="004D7CAE" w:rsidRPr="002F723D">
        <w:rPr>
          <w:sz w:val="23"/>
          <w:szCs w:val="23"/>
          <w:u w:val="single"/>
        </w:rPr>
        <w:t xml:space="preserve"> while keeping it personal</w:t>
      </w:r>
    </w:p>
    <w:p w14:paraId="63E1701B" w14:textId="2B764960" w:rsidR="00BB4AFE" w:rsidRPr="002F723D" w:rsidRDefault="00BB4AFE"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lastRenderedPageBreak/>
        <w:t xml:space="preserve">An important </w:t>
      </w:r>
      <w:r w:rsidR="00FF7368" w:rsidRPr="002F723D">
        <w:rPr>
          <w:rFonts w:asciiTheme="minorHAnsi" w:eastAsiaTheme="minorHAnsi" w:hAnsiTheme="minorHAnsi" w:cstheme="minorBidi"/>
          <w:sz w:val="23"/>
          <w:szCs w:val="23"/>
          <w:lang w:val="en-GB" w:eastAsia="en-US"/>
        </w:rPr>
        <w:t>topic</w:t>
      </w:r>
      <w:r w:rsidRPr="002F723D">
        <w:rPr>
          <w:rFonts w:asciiTheme="minorHAnsi" w:eastAsiaTheme="minorHAnsi" w:hAnsiTheme="minorHAnsi" w:cstheme="minorBidi"/>
          <w:sz w:val="23"/>
          <w:szCs w:val="23"/>
          <w:lang w:val="en-GB" w:eastAsia="en-US"/>
        </w:rPr>
        <w:t xml:space="preserve"> discussed was the integration of digital tools into notarial practices. Both Austria and Italy have worked towards embracing </w:t>
      </w:r>
      <w:r w:rsidRPr="002F723D">
        <w:rPr>
          <w:rFonts w:asciiTheme="minorHAnsi" w:eastAsiaTheme="minorHAnsi" w:hAnsiTheme="minorHAnsi" w:cstheme="minorBidi"/>
          <w:b/>
          <w:bCs/>
          <w:sz w:val="23"/>
          <w:szCs w:val="23"/>
          <w:lang w:val="en-GB" w:eastAsia="en-US"/>
        </w:rPr>
        <w:t>digitali</w:t>
      </w:r>
      <w:r w:rsidR="00B8137D" w:rsidRPr="002F723D">
        <w:rPr>
          <w:rFonts w:asciiTheme="minorHAnsi" w:eastAsiaTheme="minorHAnsi" w:hAnsiTheme="minorHAnsi" w:cstheme="minorBidi"/>
          <w:b/>
          <w:bCs/>
          <w:sz w:val="23"/>
          <w:szCs w:val="23"/>
          <w:lang w:val="en-GB" w:eastAsia="en-US"/>
        </w:rPr>
        <w:t>s</w:t>
      </w:r>
      <w:r w:rsidRPr="002F723D">
        <w:rPr>
          <w:rFonts w:asciiTheme="minorHAnsi" w:eastAsiaTheme="minorHAnsi" w:hAnsiTheme="minorHAnsi" w:cstheme="minorBidi"/>
          <w:b/>
          <w:bCs/>
          <w:sz w:val="23"/>
          <w:szCs w:val="23"/>
          <w:lang w:val="en-GB" w:eastAsia="en-US"/>
        </w:rPr>
        <w:t>ation</w:t>
      </w:r>
      <w:r w:rsidRPr="002F723D">
        <w:rPr>
          <w:rFonts w:asciiTheme="minorHAnsi" w:eastAsiaTheme="minorHAnsi" w:hAnsiTheme="minorHAnsi" w:cstheme="minorBidi"/>
          <w:sz w:val="23"/>
          <w:szCs w:val="23"/>
          <w:lang w:val="en-GB" w:eastAsia="en-US"/>
        </w:rPr>
        <w:t xml:space="preserve"> </w:t>
      </w:r>
      <w:r w:rsidR="00B8137D" w:rsidRPr="002F723D">
        <w:rPr>
          <w:rFonts w:asciiTheme="minorHAnsi" w:eastAsiaTheme="minorHAnsi" w:hAnsiTheme="minorHAnsi" w:cstheme="minorBidi"/>
          <w:sz w:val="23"/>
          <w:szCs w:val="23"/>
          <w:lang w:val="en-GB" w:eastAsia="en-US"/>
        </w:rPr>
        <w:t>in order to</w:t>
      </w:r>
      <w:r w:rsidRPr="002F723D">
        <w:rPr>
          <w:rFonts w:asciiTheme="minorHAnsi" w:eastAsiaTheme="minorHAnsi" w:hAnsiTheme="minorHAnsi" w:cstheme="minorBidi"/>
          <w:sz w:val="23"/>
          <w:szCs w:val="23"/>
          <w:lang w:val="en-GB" w:eastAsia="en-US"/>
        </w:rPr>
        <w:t xml:space="preserve"> impr</w:t>
      </w:r>
      <w:r w:rsidR="00B8137D" w:rsidRPr="002F723D">
        <w:rPr>
          <w:rFonts w:asciiTheme="minorHAnsi" w:eastAsiaTheme="minorHAnsi" w:hAnsiTheme="minorHAnsi" w:cstheme="minorBidi"/>
          <w:sz w:val="23"/>
          <w:szCs w:val="23"/>
          <w:lang w:val="en-GB" w:eastAsia="en-US"/>
        </w:rPr>
        <w:t>ove</w:t>
      </w:r>
      <w:r w:rsidRPr="002F723D">
        <w:rPr>
          <w:rFonts w:asciiTheme="minorHAnsi" w:eastAsiaTheme="minorHAnsi" w:hAnsiTheme="minorHAnsi" w:cstheme="minorBidi"/>
          <w:sz w:val="23"/>
          <w:szCs w:val="23"/>
          <w:lang w:val="en-GB" w:eastAsia="en-US"/>
        </w:rPr>
        <w:t xml:space="preserve"> </w:t>
      </w:r>
      <w:r w:rsidRPr="002F723D">
        <w:rPr>
          <w:rFonts w:asciiTheme="minorHAnsi" w:eastAsiaTheme="minorHAnsi" w:hAnsiTheme="minorHAnsi" w:cstheme="minorBidi"/>
          <w:b/>
          <w:bCs/>
          <w:sz w:val="23"/>
          <w:szCs w:val="23"/>
          <w:lang w:val="en-GB" w:eastAsia="en-US"/>
        </w:rPr>
        <w:t>efficiency</w:t>
      </w:r>
      <w:r w:rsidR="00B8137D" w:rsidRPr="002F723D">
        <w:rPr>
          <w:rFonts w:asciiTheme="minorHAnsi" w:eastAsiaTheme="minorHAnsi" w:hAnsiTheme="minorHAnsi" w:cstheme="minorBidi"/>
          <w:sz w:val="23"/>
          <w:szCs w:val="23"/>
          <w:lang w:val="en-GB" w:eastAsia="en-US"/>
        </w:rPr>
        <w:t xml:space="preserve"> of procedures</w:t>
      </w:r>
      <w:r w:rsidRPr="002F723D">
        <w:rPr>
          <w:rFonts w:asciiTheme="minorHAnsi" w:eastAsiaTheme="minorHAnsi" w:hAnsiTheme="minorHAnsi" w:cstheme="minorBidi"/>
          <w:sz w:val="23"/>
          <w:szCs w:val="23"/>
          <w:lang w:val="en-GB" w:eastAsia="en-US"/>
        </w:rPr>
        <w:t xml:space="preserve"> without compromising on </w:t>
      </w:r>
      <w:r w:rsidRPr="002F723D">
        <w:rPr>
          <w:rFonts w:asciiTheme="minorHAnsi" w:eastAsiaTheme="minorHAnsi" w:hAnsiTheme="minorHAnsi" w:cstheme="minorBidi"/>
          <w:b/>
          <w:bCs/>
          <w:sz w:val="23"/>
          <w:szCs w:val="23"/>
          <w:lang w:val="en-GB" w:eastAsia="en-US"/>
        </w:rPr>
        <w:t xml:space="preserve">legal </w:t>
      </w:r>
      <w:r w:rsidR="00FF1BFF">
        <w:rPr>
          <w:rFonts w:asciiTheme="minorHAnsi" w:eastAsiaTheme="minorHAnsi" w:hAnsiTheme="minorHAnsi" w:cstheme="minorBidi"/>
          <w:b/>
          <w:bCs/>
          <w:sz w:val="23"/>
          <w:szCs w:val="23"/>
          <w:lang w:val="en-GB" w:eastAsia="en-US"/>
        </w:rPr>
        <w:t>certainty</w:t>
      </w:r>
      <w:r w:rsidRPr="002F723D">
        <w:rPr>
          <w:rFonts w:asciiTheme="minorHAnsi" w:eastAsiaTheme="minorHAnsi" w:hAnsiTheme="minorHAnsi" w:cstheme="minorBidi"/>
          <w:sz w:val="23"/>
          <w:szCs w:val="23"/>
          <w:lang w:val="en-GB" w:eastAsia="en-US"/>
        </w:rPr>
        <w:t xml:space="preserve">. </w:t>
      </w:r>
    </w:p>
    <w:p w14:paraId="50D2343E" w14:textId="18EC4119" w:rsidR="00FF7368" w:rsidRPr="002F723D" w:rsidRDefault="00BB4AFE"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The event highlighted</w:t>
      </w:r>
      <w:r w:rsidR="0051287F" w:rsidRPr="002F723D">
        <w:rPr>
          <w:rFonts w:asciiTheme="minorHAnsi" w:eastAsiaTheme="minorHAnsi" w:hAnsiTheme="minorHAnsi" w:cstheme="minorBidi"/>
          <w:sz w:val="23"/>
          <w:szCs w:val="23"/>
          <w:lang w:val="en-GB" w:eastAsia="en-US"/>
        </w:rPr>
        <w:t>,</w:t>
      </w:r>
      <w:r w:rsidRPr="002F723D">
        <w:rPr>
          <w:rFonts w:asciiTheme="minorHAnsi" w:eastAsiaTheme="minorHAnsi" w:hAnsiTheme="minorHAnsi" w:cstheme="minorBidi"/>
          <w:sz w:val="23"/>
          <w:szCs w:val="23"/>
          <w:lang w:val="en-GB" w:eastAsia="en-US"/>
        </w:rPr>
        <w:t xml:space="preserve"> that </w:t>
      </w:r>
      <w:r w:rsidRPr="002F723D">
        <w:rPr>
          <w:rFonts w:asciiTheme="minorHAnsi" w:eastAsiaTheme="minorHAnsi" w:hAnsiTheme="minorHAnsi" w:cstheme="minorBidi"/>
          <w:b/>
          <w:bCs/>
          <w:sz w:val="23"/>
          <w:szCs w:val="23"/>
          <w:lang w:val="en-GB" w:eastAsia="en-US"/>
        </w:rPr>
        <w:t>digital signatures</w:t>
      </w:r>
      <w:r w:rsidRPr="002F723D">
        <w:rPr>
          <w:rFonts w:asciiTheme="minorHAnsi" w:eastAsiaTheme="minorHAnsi" w:hAnsiTheme="minorHAnsi" w:cstheme="minorBidi"/>
          <w:sz w:val="23"/>
          <w:szCs w:val="23"/>
          <w:lang w:val="en-GB" w:eastAsia="en-US"/>
        </w:rPr>
        <w:t xml:space="preserve"> and </w:t>
      </w:r>
      <w:r w:rsidRPr="002F723D">
        <w:rPr>
          <w:rFonts w:asciiTheme="minorHAnsi" w:eastAsiaTheme="minorHAnsi" w:hAnsiTheme="minorHAnsi" w:cstheme="minorBidi"/>
          <w:b/>
          <w:bCs/>
          <w:sz w:val="23"/>
          <w:szCs w:val="23"/>
          <w:lang w:val="en-GB" w:eastAsia="en-US"/>
        </w:rPr>
        <w:t>electronic transmission</w:t>
      </w:r>
      <w:r w:rsidR="0051287F" w:rsidRPr="002F723D">
        <w:rPr>
          <w:rFonts w:asciiTheme="minorHAnsi" w:eastAsiaTheme="minorHAnsi" w:hAnsiTheme="minorHAnsi" w:cstheme="minorBidi"/>
          <w:b/>
          <w:bCs/>
          <w:sz w:val="23"/>
          <w:szCs w:val="23"/>
          <w:lang w:val="en-GB" w:eastAsia="en-US"/>
        </w:rPr>
        <w:t>s</w:t>
      </w:r>
      <w:r w:rsidRPr="002F723D">
        <w:rPr>
          <w:rFonts w:asciiTheme="minorHAnsi" w:eastAsiaTheme="minorHAnsi" w:hAnsiTheme="minorHAnsi" w:cstheme="minorBidi"/>
          <w:b/>
          <w:bCs/>
          <w:sz w:val="23"/>
          <w:szCs w:val="23"/>
          <w:lang w:val="en-GB" w:eastAsia="en-US"/>
        </w:rPr>
        <w:t xml:space="preserve"> of documents</w:t>
      </w:r>
      <w:r w:rsidRPr="002F723D">
        <w:rPr>
          <w:rFonts w:asciiTheme="minorHAnsi" w:eastAsiaTheme="minorHAnsi" w:hAnsiTheme="minorHAnsi" w:cstheme="minorBidi"/>
          <w:sz w:val="23"/>
          <w:szCs w:val="23"/>
          <w:lang w:val="en-GB" w:eastAsia="en-US"/>
        </w:rPr>
        <w:t xml:space="preserve"> are now integral to the notarial </w:t>
      </w:r>
      <w:r w:rsidR="00B173AE" w:rsidRPr="002F723D">
        <w:rPr>
          <w:rFonts w:asciiTheme="minorHAnsi" w:eastAsiaTheme="minorHAnsi" w:hAnsiTheme="minorHAnsi" w:cstheme="minorBidi"/>
          <w:sz w:val="23"/>
          <w:szCs w:val="23"/>
          <w:lang w:val="en-GB" w:eastAsia="en-US"/>
        </w:rPr>
        <w:t>practice</w:t>
      </w:r>
      <w:r w:rsidRPr="002F723D">
        <w:rPr>
          <w:rFonts w:asciiTheme="minorHAnsi" w:eastAsiaTheme="minorHAnsi" w:hAnsiTheme="minorHAnsi" w:cstheme="minorBidi"/>
          <w:sz w:val="23"/>
          <w:szCs w:val="23"/>
          <w:lang w:val="en-GB" w:eastAsia="en-US"/>
        </w:rPr>
        <w:t>, enhancing speed and efficiency</w:t>
      </w:r>
      <w:r w:rsidR="00B173AE" w:rsidRPr="002F723D">
        <w:rPr>
          <w:rFonts w:asciiTheme="minorHAnsi" w:eastAsiaTheme="minorHAnsi" w:hAnsiTheme="minorHAnsi" w:cstheme="minorBidi"/>
          <w:sz w:val="23"/>
          <w:szCs w:val="23"/>
          <w:lang w:val="en-GB" w:eastAsia="en-US"/>
        </w:rPr>
        <w:t xml:space="preserve"> with (for Austria: 17,000 digital signatures in Q2 and over 20,000 in Q3)</w:t>
      </w:r>
      <w:r w:rsidRPr="002F723D">
        <w:rPr>
          <w:rFonts w:asciiTheme="minorHAnsi" w:eastAsiaTheme="minorHAnsi" w:hAnsiTheme="minorHAnsi" w:cstheme="minorBidi"/>
          <w:sz w:val="23"/>
          <w:szCs w:val="23"/>
          <w:lang w:val="en-GB" w:eastAsia="en-US"/>
        </w:rPr>
        <w:t>.</w:t>
      </w:r>
      <w:r w:rsidR="00FF7368" w:rsidRPr="002F723D">
        <w:rPr>
          <w:rFonts w:asciiTheme="minorHAnsi" w:eastAsiaTheme="minorHAnsi" w:hAnsiTheme="minorHAnsi" w:cstheme="minorBidi"/>
          <w:sz w:val="23"/>
          <w:szCs w:val="23"/>
          <w:lang w:val="en-GB" w:eastAsia="en-US"/>
        </w:rPr>
        <w:t xml:space="preserve"> At the same time, participants emphasi</w:t>
      </w:r>
      <w:r w:rsidR="00311923" w:rsidRPr="002F723D">
        <w:rPr>
          <w:rFonts w:asciiTheme="minorHAnsi" w:eastAsiaTheme="minorHAnsi" w:hAnsiTheme="minorHAnsi" w:cstheme="minorBidi"/>
          <w:sz w:val="23"/>
          <w:szCs w:val="23"/>
          <w:lang w:val="en-GB" w:eastAsia="en-US"/>
        </w:rPr>
        <w:t>s</w:t>
      </w:r>
      <w:r w:rsidR="00FF7368" w:rsidRPr="002F723D">
        <w:rPr>
          <w:rFonts w:asciiTheme="minorHAnsi" w:eastAsiaTheme="minorHAnsi" w:hAnsiTheme="minorHAnsi" w:cstheme="minorBidi"/>
          <w:sz w:val="23"/>
          <w:szCs w:val="23"/>
          <w:lang w:val="en-GB" w:eastAsia="en-US"/>
        </w:rPr>
        <w:t xml:space="preserve">ed that </w:t>
      </w:r>
      <w:r w:rsidR="00FF7368" w:rsidRPr="002F723D">
        <w:rPr>
          <w:rFonts w:asciiTheme="minorHAnsi" w:eastAsiaTheme="minorHAnsi" w:hAnsiTheme="minorHAnsi" w:cstheme="minorBidi"/>
          <w:b/>
          <w:bCs/>
          <w:sz w:val="23"/>
          <w:szCs w:val="23"/>
          <w:lang w:val="en-GB" w:eastAsia="en-US"/>
        </w:rPr>
        <w:t>data security</w:t>
      </w:r>
      <w:r w:rsidR="00FF7368" w:rsidRPr="002F723D">
        <w:rPr>
          <w:rFonts w:asciiTheme="minorHAnsi" w:eastAsiaTheme="minorHAnsi" w:hAnsiTheme="minorHAnsi" w:cstheme="minorBidi"/>
          <w:sz w:val="23"/>
          <w:szCs w:val="23"/>
          <w:lang w:val="en-GB" w:eastAsia="en-US"/>
        </w:rPr>
        <w:t xml:space="preserve"> must remain a priority, especially in the context of cross-border electronic transmissions and company transformations. </w:t>
      </w:r>
    </w:p>
    <w:p w14:paraId="6A9D2CB0" w14:textId="77777777" w:rsidR="001B344D" w:rsidRDefault="001B344D" w:rsidP="00F64FFC">
      <w:pPr>
        <w:jc w:val="both"/>
        <w:rPr>
          <w:sz w:val="23"/>
          <w:szCs w:val="23"/>
        </w:rPr>
      </w:pPr>
      <w:r w:rsidRPr="001B344D">
        <w:rPr>
          <w:sz w:val="23"/>
          <w:szCs w:val="23"/>
        </w:rPr>
        <w:t xml:space="preserve">Moreover, </w:t>
      </w:r>
      <w:r w:rsidRPr="001B344D">
        <w:rPr>
          <w:b/>
          <w:bCs/>
          <w:sz w:val="23"/>
          <w:szCs w:val="23"/>
        </w:rPr>
        <w:t>technical points for improvement</w:t>
      </w:r>
      <w:r w:rsidRPr="001B344D">
        <w:rPr>
          <w:sz w:val="23"/>
          <w:szCs w:val="23"/>
        </w:rPr>
        <w:t xml:space="preserve"> were brought up. For example, business representatives noted that sometimes operational difficulties in using Austrian digital signatures (which are officially recognised in </w:t>
      </w:r>
      <w:proofErr w:type="spellStart"/>
      <w:r w:rsidRPr="001B344D">
        <w:rPr>
          <w:sz w:val="23"/>
          <w:szCs w:val="23"/>
        </w:rPr>
        <w:t>italy</w:t>
      </w:r>
      <w:proofErr w:type="spellEnd"/>
      <w:r w:rsidRPr="001B344D">
        <w:rPr>
          <w:sz w:val="23"/>
          <w:szCs w:val="23"/>
        </w:rPr>
        <w:t xml:space="preserve">) arise on certain platforms, which may result in obstacles for the timely and uncomplicated conduct of the relevant administrative procedures. They additionally highlighted that exclusive reliance on digital platforms for said procedures can sometimes be an obstacle. In this vein, </w:t>
      </w:r>
      <w:r w:rsidRPr="001B344D">
        <w:rPr>
          <w:b/>
          <w:bCs/>
          <w:sz w:val="23"/>
          <w:szCs w:val="23"/>
        </w:rPr>
        <w:t>personal human contact remains essential</w:t>
      </w:r>
      <w:r w:rsidRPr="001B344D">
        <w:rPr>
          <w:sz w:val="23"/>
          <w:szCs w:val="23"/>
        </w:rPr>
        <w:t xml:space="preserve"> for resolving technical bottlenecks and ensuring practical access to the relevant platforms and services.  </w:t>
      </w:r>
    </w:p>
    <w:p w14:paraId="22360B8F" w14:textId="0F23C730" w:rsidR="004D7CAE" w:rsidRPr="002F723D" w:rsidRDefault="00F96718" w:rsidP="00F64FFC">
      <w:pPr>
        <w:jc w:val="both"/>
        <w:rPr>
          <w:sz w:val="23"/>
          <w:szCs w:val="23"/>
        </w:rPr>
      </w:pPr>
      <w:r w:rsidRPr="002F723D">
        <w:rPr>
          <w:sz w:val="23"/>
          <w:szCs w:val="23"/>
        </w:rPr>
        <w:t>The digital company formation in</w:t>
      </w:r>
      <w:r w:rsidR="008A51B9">
        <w:rPr>
          <w:sz w:val="23"/>
          <w:szCs w:val="23"/>
        </w:rPr>
        <w:t xml:space="preserve"> Italy and</w:t>
      </w:r>
      <w:r w:rsidRPr="002F723D">
        <w:rPr>
          <w:sz w:val="23"/>
          <w:szCs w:val="23"/>
        </w:rPr>
        <w:t xml:space="preserve"> Austria, with notaries acting as a </w:t>
      </w:r>
      <w:r w:rsidRPr="002F723D">
        <w:rPr>
          <w:b/>
          <w:bCs/>
          <w:sz w:val="23"/>
          <w:szCs w:val="23"/>
        </w:rPr>
        <w:t>one-stop-shop</w:t>
      </w:r>
      <w:r w:rsidRPr="002F723D">
        <w:rPr>
          <w:sz w:val="23"/>
          <w:szCs w:val="23"/>
        </w:rPr>
        <w:t xml:space="preserve"> and companies be</w:t>
      </w:r>
      <w:r w:rsidR="008A51B9">
        <w:rPr>
          <w:sz w:val="23"/>
          <w:szCs w:val="23"/>
        </w:rPr>
        <w:t>ing</w:t>
      </w:r>
      <w:r w:rsidRPr="002F723D">
        <w:rPr>
          <w:sz w:val="23"/>
          <w:szCs w:val="23"/>
        </w:rPr>
        <w:t xml:space="preserve"> registered online </w:t>
      </w:r>
      <w:r w:rsidR="008A51B9">
        <w:rPr>
          <w:sz w:val="23"/>
          <w:szCs w:val="23"/>
        </w:rPr>
        <w:t>in no more than</w:t>
      </w:r>
      <w:r w:rsidRPr="002F723D">
        <w:rPr>
          <w:sz w:val="23"/>
          <w:szCs w:val="23"/>
        </w:rPr>
        <w:t xml:space="preserve"> </w:t>
      </w:r>
      <w:r w:rsidRPr="002F723D">
        <w:rPr>
          <w:b/>
          <w:bCs/>
          <w:sz w:val="23"/>
          <w:szCs w:val="23"/>
        </w:rPr>
        <w:t>48 hours</w:t>
      </w:r>
      <w:r w:rsidRPr="002F723D">
        <w:rPr>
          <w:sz w:val="23"/>
          <w:szCs w:val="23"/>
        </w:rPr>
        <w:t>, was presented as a best practice and further bilateral exchange on it was planned.</w:t>
      </w:r>
    </w:p>
    <w:p w14:paraId="64ADC167" w14:textId="77777777" w:rsidR="00B173AE" w:rsidRPr="002F723D" w:rsidRDefault="00B173AE" w:rsidP="00F64FFC">
      <w:pPr>
        <w:jc w:val="both"/>
        <w:rPr>
          <w:i/>
          <w:iCs/>
          <w:sz w:val="23"/>
          <w:szCs w:val="23"/>
          <w:u w:val="single"/>
        </w:rPr>
      </w:pPr>
      <w:r w:rsidRPr="002F723D">
        <w:rPr>
          <w:sz w:val="23"/>
          <w:szCs w:val="23"/>
          <w:u w:val="single"/>
        </w:rPr>
        <w:t>Cross-border cooperation</w:t>
      </w:r>
    </w:p>
    <w:p w14:paraId="2AB108DD" w14:textId="240DC5A7" w:rsidR="00B173AE" w:rsidRPr="002F723D" w:rsidRDefault="00B173AE"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 xml:space="preserve">With the EU's efforts to foster a more integrated </w:t>
      </w:r>
      <w:r w:rsidRPr="002F723D">
        <w:rPr>
          <w:rFonts w:asciiTheme="minorHAnsi" w:eastAsiaTheme="minorHAnsi" w:hAnsiTheme="minorHAnsi" w:cstheme="minorBidi"/>
          <w:b/>
          <w:bCs/>
          <w:sz w:val="23"/>
          <w:szCs w:val="23"/>
          <w:lang w:val="en-GB" w:eastAsia="en-US"/>
        </w:rPr>
        <w:t>Single Market</w:t>
      </w:r>
      <w:r w:rsidRPr="002F723D">
        <w:rPr>
          <w:rFonts w:asciiTheme="minorHAnsi" w:eastAsiaTheme="minorHAnsi" w:hAnsiTheme="minorHAnsi" w:cstheme="minorBidi"/>
          <w:sz w:val="23"/>
          <w:szCs w:val="23"/>
          <w:lang w:val="en-GB" w:eastAsia="en-US"/>
        </w:rPr>
        <w:t>, the event also emphasi</w:t>
      </w:r>
      <w:r w:rsidR="00311923" w:rsidRPr="002F723D">
        <w:rPr>
          <w:rFonts w:asciiTheme="minorHAnsi" w:eastAsiaTheme="minorHAnsi" w:hAnsiTheme="minorHAnsi" w:cstheme="minorBidi"/>
          <w:sz w:val="23"/>
          <w:szCs w:val="23"/>
          <w:lang w:val="en-GB" w:eastAsia="en-US"/>
        </w:rPr>
        <w:t>s</w:t>
      </w:r>
      <w:r w:rsidRPr="002F723D">
        <w:rPr>
          <w:rFonts w:asciiTheme="minorHAnsi" w:eastAsiaTheme="minorHAnsi" w:hAnsiTheme="minorHAnsi" w:cstheme="minorBidi"/>
          <w:sz w:val="23"/>
          <w:szCs w:val="23"/>
          <w:lang w:val="en-GB" w:eastAsia="en-US"/>
        </w:rPr>
        <w:t xml:space="preserve">ed the importance of </w:t>
      </w:r>
      <w:r w:rsidRPr="002F723D">
        <w:rPr>
          <w:rFonts w:asciiTheme="minorHAnsi" w:eastAsiaTheme="minorHAnsi" w:hAnsiTheme="minorHAnsi" w:cstheme="minorBidi"/>
          <w:b/>
          <w:bCs/>
          <w:sz w:val="23"/>
          <w:szCs w:val="23"/>
          <w:lang w:val="en-GB" w:eastAsia="en-US"/>
        </w:rPr>
        <w:t>cross-border cooperation</w:t>
      </w:r>
      <w:r w:rsidRPr="002F723D">
        <w:rPr>
          <w:rFonts w:asciiTheme="minorHAnsi" w:eastAsiaTheme="minorHAnsi" w:hAnsiTheme="minorHAnsi" w:cstheme="minorBidi"/>
          <w:sz w:val="23"/>
          <w:szCs w:val="23"/>
          <w:lang w:val="en-GB" w:eastAsia="en-US"/>
        </w:rPr>
        <w:t xml:space="preserve"> among notaries. </w:t>
      </w:r>
      <w:r w:rsidR="00F96718" w:rsidRPr="002F723D">
        <w:rPr>
          <w:rFonts w:asciiTheme="minorHAnsi" w:eastAsiaTheme="minorHAnsi" w:hAnsiTheme="minorHAnsi" w:cstheme="minorBidi"/>
          <w:sz w:val="23"/>
          <w:szCs w:val="23"/>
          <w:lang w:val="en-GB" w:eastAsia="en-US"/>
        </w:rPr>
        <w:t xml:space="preserve">It is essential to foster knowledge about the systems in other countries as well as bilateral support and cooperation. </w:t>
      </w:r>
      <w:r w:rsidRPr="002F723D">
        <w:rPr>
          <w:rFonts w:asciiTheme="minorHAnsi" w:eastAsiaTheme="minorHAnsi" w:hAnsiTheme="minorHAnsi" w:cstheme="minorBidi"/>
          <w:sz w:val="23"/>
          <w:szCs w:val="23"/>
          <w:lang w:val="en-GB" w:eastAsia="en-US"/>
        </w:rPr>
        <w:t xml:space="preserve">The event </w:t>
      </w:r>
      <w:r w:rsidR="00D74417" w:rsidRPr="002F723D">
        <w:rPr>
          <w:rFonts w:asciiTheme="minorHAnsi" w:eastAsiaTheme="minorHAnsi" w:hAnsiTheme="minorHAnsi" w:cstheme="minorBidi"/>
          <w:sz w:val="23"/>
          <w:szCs w:val="23"/>
          <w:lang w:val="en-GB" w:eastAsia="en-US"/>
        </w:rPr>
        <w:t>highlighted the</w:t>
      </w:r>
      <w:r w:rsidRPr="002F723D">
        <w:rPr>
          <w:rFonts w:asciiTheme="minorHAnsi" w:eastAsiaTheme="minorHAnsi" w:hAnsiTheme="minorHAnsi" w:cstheme="minorBidi"/>
          <w:sz w:val="23"/>
          <w:szCs w:val="23"/>
          <w:lang w:val="en-GB" w:eastAsia="en-US"/>
        </w:rPr>
        <w:t xml:space="preserve"> </w:t>
      </w:r>
      <w:r w:rsidR="00D74417" w:rsidRPr="002F723D">
        <w:rPr>
          <w:rFonts w:asciiTheme="minorHAnsi" w:eastAsiaTheme="minorHAnsi" w:hAnsiTheme="minorHAnsi" w:cstheme="minorBidi"/>
          <w:sz w:val="23"/>
          <w:szCs w:val="23"/>
          <w:lang w:val="en-GB" w:eastAsia="en-US"/>
        </w:rPr>
        <w:t>importance</w:t>
      </w:r>
      <w:r w:rsidRPr="002F723D">
        <w:rPr>
          <w:rFonts w:asciiTheme="minorHAnsi" w:eastAsiaTheme="minorHAnsi" w:hAnsiTheme="minorHAnsi" w:cstheme="minorBidi"/>
          <w:sz w:val="23"/>
          <w:szCs w:val="23"/>
          <w:lang w:val="en-GB" w:eastAsia="en-US"/>
        </w:rPr>
        <w:t xml:space="preserve"> </w:t>
      </w:r>
      <w:r w:rsidR="00D74417" w:rsidRPr="002F723D">
        <w:rPr>
          <w:rFonts w:asciiTheme="minorHAnsi" w:eastAsiaTheme="minorHAnsi" w:hAnsiTheme="minorHAnsi" w:cstheme="minorBidi"/>
          <w:sz w:val="23"/>
          <w:szCs w:val="23"/>
          <w:lang w:val="en-GB" w:eastAsia="en-US"/>
        </w:rPr>
        <w:t>of</w:t>
      </w:r>
      <w:r w:rsidRPr="002F723D">
        <w:rPr>
          <w:rFonts w:asciiTheme="minorHAnsi" w:eastAsiaTheme="minorHAnsi" w:hAnsiTheme="minorHAnsi" w:cstheme="minorBidi"/>
          <w:sz w:val="23"/>
          <w:szCs w:val="23"/>
          <w:lang w:val="en-GB" w:eastAsia="en-US"/>
        </w:rPr>
        <w:t xml:space="preserve"> consistent and secure notarial practices across member states</w:t>
      </w:r>
      <w:r w:rsidR="00D74417" w:rsidRPr="002F723D">
        <w:rPr>
          <w:rFonts w:asciiTheme="minorHAnsi" w:eastAsiaTheme="minorHAnsi" w:hAnsiTheme="minorHAnsi" w:cstheme="minorBidi"/>
          <w:sz w:val="23"/>
          <w:szCs w:val="23"/>
          <w:lang w:val="en-GB" w:eastAsia="en-US"/>
        </w:rPr>
        <w:t xml:space="preserve"> and the benefits </w:t>
      </w:r>
      <w:r w:rsidR="00B45EC5">
        <w:rPr>
          <w:rFonts w:asciiTheme="minorHAnsi" w:eastAsiaTheme="minorHAnsi" w:hAnsiTheme="minorHAnsi" w:cstheme="minorBidi"/>
          <w:sz w:val="23"/>
          <w:szCs w:val="23"/>
          <w:lang w:val="en-GB" w:eastAsia="en-US"/>
        </w:rPr>
        <w:t>of a</w:t>
      </w:r>
      <w:r w:rsidR="00F64FFC">
        <w:rPr>
          <w:rFonts w:asciiTheme="minorHAnsi" w:eastAsiaTheme="minorHAnsi" w:hAnsiTheme="minorHAnsi" w:cstheme="minorBidi"/>
          <w:sz w:val="23"/>
          <w:szCs w:val="23"/>
          <w:lang w:val="en-GB" w:eastAsia="en-US"/>
        </w:rPr>
        <w:t xml:space="preserve"> forum for</w:t>
      </w:r>
      <w:r w:rsidR="00D74417" w:rsidRPr="002F723D">
        <w:rPr>
          <w:rFonts w:asciiTheme="minorHAnsi" w:eastAsiaTheme="minorHAnsi" w:hAnsiTheme="minorHAnsi" w:cstheme="minorBidi"/>
          <w:sz w:val="23"/>
          <w:szCs w:val="23"/>
          <w:lang w:val="en-GB" w:eastAsia="en-US"/>
        </w:rPr>
        <w:t xml:space="preserve"> exchange</w:t>
      </w:r>
      <w:r w:rsidRPr="002F723D">
        <w:rPr>
          <w:rFonts w:asciiTheme="minorHAnsi" w:eastAsiaTheme="minorHAnsi" w:hAnsiTheme="minorHAnsi" w:cstheme="minorBidi"/>
          <w:sz w:val="23"/>
          <w:szCs w:val="23"/>
          <w:lang w:val="en-GB" w:eastAsia="en-US"/>
        </w:rPr>
        <w:t xml:space="preserve">. The </w:t>
      </w:r>
      <w:r w:rsidRPr="002F723D">
        <w:rPr>
          <w:rFonts w:asciiTheme="minorHAnsi" w:eastAsiaTheme="minorHAnsi" w:hAnsiTheme="minorHAnsi" w:cstheme="minorBidi"/>
          <w:b/>
          <w:bCs/>
          <w:sz w:val="23"/>
          <w:szCs w:val="23"/>
          <w:lang w:val="en-GB" w:eastAsia="en-US"/>
        </w:rPr>
        <w:t>e-Justice portal</w:t>
      </w:r>
      <w:r w:rsidRPr="002F723D">
        <w:rPr>
          <w:rFonts w:asciiTheme="minorHAnsi" w:eastAsiaTheme="minorHAnsi" w:hAnsiTheme="minorHAnsi" w:cstheme="minorBidi"/>
          <w:sz w:val="23"/>
          <w:szCs w:val="23"/>
          <w:lang w:val="en-GB" w:eastAsia="en-US"/>
        </w:rPr>
        <w:t xml:space="preserve"> discussed during the event was highlighted as a</w:t>
      </w:r>
      <w:r w:rsidR="00D74417" w:rsidRPr="002F723D">
        <w:rPr>
          <w:rFonts w:asciiTheme="minorHAnsi" w:eastAsiaTheme="minorHAnsi" w:hAnsiTheme="minorHAnsi" w:cstheme="minorBidi"/>
          <w:sz w:val="23"/>
          <w:szCs w:val="23"/>
          <w:lang w:val="en-GB" w:eastAsia="en-US"/>
        </w:rPr>
        <w:t xml:space="preserve"> </w:t>
      </w:r>
      <w:r w:rsidRPr="002F723D">
        <w:rPr>
          <w:rFonts w:asciiTheme="minorHAnsi" w:eastAsiaTheme="minorHAnsi" w:hAnsiTheme="minorHAnsi" w:cstheme="minorBidi"/>
          <w:sz w:val="23"/>
          <w:szCs w:val="23"/>
          <w:lang w:val="en-GB" w:eastAsia="en-US"/>
        </w:rPr>
        <w:t xml:space="preserve">tool for facilitating cross-border legal operations and </w:t>
      </w:r>
      <w:r w:rsidR="00B45EC5">
        <w:rPr>
          <w:rFonts w:asciiTheme="minorHAnsi" w:eastAsiaTheme="minorHAnsi" w:hAnsiTheme="minorHAnsi" w:cstheme="minorBidi"/>
          <w:sz w:val="23"/>
          <w:szCs w:val="23"/>
          <w:lang w:val="en-GB" w:eastAsia="en-US"/>
        </w:rPr>
        <w:t xml:space="preserve">further </w:t>
      </w:r>
      <w:r w:rsidRPr="002F723D">
        <w:rPr>
          <w:rFonts w:asciiTheme="minorHAnsi" w:eastAsiaTheme="minorHAnsi" w:hAnsiTheme="minorHAnsi" w:cstheme="minorBidi"/>
          <w:sz w:val="23"/>
          <w:szCs w:val="23"/>
          <w:lang w:val="en-GB" w:eastAsia="en-US"/>
        </w:rPr>
        <w:t xml:space="preserve">fostering </w:t>
      </w:r>
      <w:r w:rsidR="00D74417" w:rsidRPr="002F723D">
        <w:rPr>
          <w:rFonts w:asciiTheme="minorHAnsi" w:eastAsiaTheme="minorHAnsi" w:hAnsiTheme="minorHAnsi" w:cstheme="minorBidi"/>
          <w:b/>
          <w:bCs/>
          <w:sz w:val="23"/>
          <w:szCs w:val="23"/>
          <w:lang w:val="en-GB" w:eastAsia="en-US"/>
        </w:rPr>
        <w:t>cooperation</w:t>
      </w:r>
      <w:r w:rsidRPr="002F723D">
        <w:rPr>
          <w:rFonts w:asciiTheme="minorHAnsi" w:eastAsiaTheme="minorHAnsi" w:hAnsiTheme="minorHAnsi" w:cstheme="minorBidi"/>
          <w:sz w:val="23"/>
          <w:szCs w:val="23"/>
          <w:lang w:val="en-GB" w:eastAsia="en-US"/>
        </w:rPr>
        <w:t xml:space="preserve"> between notarial chambers.</w:t>
      </w:r>
    </w:p>
    <w:p w14:paraId="194474AE" w14:textId="77777777" w:rsidR="00D04085" w:rsidRPr="002F723D" w:rsidRDefault="00D04085" w:rsidP="00F64FFC">
      <w:pPr>
        <w:jc w:val="both"/>
        <w:rPr>
          <w:sz w:val="23"/>
          <w:szCs w:val="23"/>
          <w:u w:val="single"/>
        </w:rPr>
      </w:pPr>
      <w:r w:rsidRPr="002F723D">
        <w:rPr>
          <w:sz w:val="23"/>
          <w:szCs w:val="23"/>
          <w:u w:val="single"/>
        </w:rPr>
        <w:t>Legal Certainty as key factor for competitiveness for SMEs</w:t>
      </w:r>
    </w:p>
    <w:p w14:paraId="723CEC55" w14:textId="77777777" w:rsidR="00D04085" w:rsidRPr="002F723D" w:rsidRDefault="00D04085"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b/>
          <w:bCs/>
          <w:sz w:val="23"/>
          <w:szCs w:val="23"/>
          <w:lang w:val="en-GB" w:eastAsia="en-US"/>
        </w:rPr>
        <w:t>Legal certainty and planning stability</w:t>
      </w:r>
      <w:r w:rsidRPr="002F723D">
        <w:rPr>
          <w:rFonts w:asciiTheme="minorHAnsi" w:eastAsiaTheme="minorHAnsi" w:hAnsiTheme="minorHAnsi" w:cstheme="minorBidi"/>
          <w:sz w:val="23"/>
          <w:szCs w:val="23"/>
          <w:lang w:val="en-GB" w:eastAsia="en-US"/>
        </w:rPr>
        <w:t xml:space="preserve"> are essential for the competitiveness of SMEs. Notaries play a key role in guaranteeing legal certainty and ensuring that business transactions and corporate structures are legally sound, reliable and transparent.</w:t>
      </w:r>
    </w:p>
    <w:p w14:paraId="264370C4" w14:textId="77777777" w:rsidR="00D04085" w:rsidRPr="002F723D" w:rsidRDefault="00D04085"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 xml:space="preserve">Notaries, as legal experts, act as </w:t>
      </w:r>
      <w:r w:rsidRPr="002F723D">
        <w:rPr>
          <w:rFonts w:asciiTheme="minorHAnsi" w:eastAsiaTheme="minorHAnsi" w:hAnsiTheme="minorHAnsi" w:cstheme="minorBidi"/>
          <w:b/>
          <w:bCs/>
          <w:sz w:val="23"/>
          <w:szCs w:val="23"/>
          <w:lang w:val="en-GB" w:eastAsia="en-US"/>
        </w:rPr>
        <w:t>gatekeepers</w:t>
      </w:r>
      <w:r w:rsidRPr="002F723D">
        <w:rPr>
          <w:rFonts w:asciiTheme="minorHAnsi" w:eastAsiaTheme="minorHAnsi" w:hAnsiTheme="minorHAnsi" w:cstheme="minorBidi"/>
          <w:sz w:val="23"/>
          <w:szCs w:val="23"/>
          <w:lang w:val="en-GB" w:eastAsia="en-US"/>
        </w:rPr>
        <w:t xml:space="preserve"> by verifying identities and providing documentation that guarantees the accuracy and legality of business actions, such as company incorporations or shareholder agreements. This ensures reliability and trust, also with regard to cross-border activities. The event underscored that </w:t>
      </w:r>
      <w:r w:rsidRPr="002F723D">
        <w:rPr>
          <w:rFonts w:asciiTheme="minorHAnsi" w:eastAsiaTheme="minorHAnsi" w:hAnsiTheme="minorHAnsi" w:cstheme="minorBidi"/>
          <w:b/>
          <w:bCs/>
          <w:sz w:val="23"/>
          <w:szCs w:val="23"/>
          <w:lang w:val="en-GB" w:eastAsia="en-US"/>
        </w:rPr>
        <w:t xml:space="preserve">legal certainty </w:t>
      </w:r>
      <w:r w:rsidRPr="002F723D">
        <w:rPr>
          <w:rFonts w:asciiTheme="minorHAnsi" w:eastAsiaTheme="minorHAnsi" w:hAnsiTheme="minorHAnsi" w:cstheme="minorBidi"/>
          <w:b/>
          <w:bCs/>
          <w:i/>
          <w:iCs/>
          <w:sz w:val="23"/>
          <w:szCs w:val="23"/>
          <w:lang w:val="en-GB" w:eastAsia="en-US"/>
        </w:rPr>
        <w:t>ex-ante</w:t>
      </w:r>
      <w:r w:rsidRPr="002F723D">
        <w:rPr>
          <w:rFonts w:asciiTheme="minorHAnsi" w:eastAsiaTheme="minorHAnsi" w:hAnsiTheme="minorHAnsi" w:cstheme="minorBidi"/>
          <w:sz w:val="23"/>
          <w:szCs w:val="23"/>
          <w:lang w:val="en-GB" w:eastAsia="en-US"/>
        </w:rPr>
        <w:t>, with the notaries in their function of public preventive control, can mitigate risks and disputes and thus also significantly reducing back-end costs otherwise potentially arising for resolving legal disputes.</w:t>
      </w:r>
    </w:p>
    <w:p w14:paraId="426E3718" w14:textId="3238BE30" w:rsidR="00D04085" w:rsidRPr="002F723D" w:rsidRDefault="00D04085" w:rsidP="00F64FFC">
      <w:pPr>
        <w:jc w:val="both"/>
        <w:rPr>
          <w:sz w:val="23"/>
          <w:szCs w:val="23"/>
        </w:rPr>
      </w:pPr>
      <w:r w:rsidRPr="002F723D">
        <w:rPr>
          <w:sz w:val="23"/>
          <w:szCs w:val="23"/>
        </w:rPr>
        <w:lastRenderedPageBreak/>
        <w:t>It was emphasi</w:t>
      </w:r>
      <w:r w:rsidR="00311923" w:rsidRPr="002F723D">
        <w:rPr>
          <w:sz w:val="23"/>
          <w:szCs w:val="23"/>
        </w:rPr>
        <w:t>s</w:t>
      </w:r>
      <w:r w:rsidRPr="002F723D">
        <w:rPr>
          <w:sz w:val="23"/>
          <w:szCs w:val="23"/>
        </w:rPr>
        <w:t xml:space="preserve">ed that despite innovation, the </w:t>
      </w:r>
      <w:r w:rsidRPr="002F723D">
        <w:rPr>
          <w:b/>
          <w:bCs/>
          <w:sz w:val="23"/>
          <w:szCs w:val="23"/>
        </w:rPr>
        <w:t>fundamental principle of legal certainty</w:t>
      </w:r>
      <w:r w:rsidRPr="002F723D">
        <w:rPr>
          <w:sz w:val="23"/>
          <w:szCs w:val="23"/>
        </w:rPr>
        <w:t xml:space="preserve"> must not be compromised. Notaries play an essential role in ensuring that while processes become faster, they remain legally certain. Legal certainty must not be seen as an obstacle, but rather it is a key prerequisite for competitiveness. Anything that is legally certain ex ante does not require subsequent control.</w:t>
      </w:r>
    </w:p>
    <w:p w14:paraId="169CBAB9" w14:textId="3F2E6E4C" w:rsidR="00BB4AFE" w:rsidRPr="002F723D" w:rsidRDefault="00D04085" w:rsidP="00F64FFC">
      <w:pPr>
        <w:jc w:val="both"/>
        <w:rPr>
          <w:i/>
          <w:iCs/>
          <w:sz w:val="23"/>
          <w:szCs w:val="23"/>
          <w:u w:val="single"/>
        </w:rPr>
      </w:pPr>
      <w:r w:rsidRPr="002F723D">
        <w:rPr>
          <w:sz w:val="23"/>
          <w:szCs w:val="23"/>
          <w:u w:val="single"/>
        </w:rPr>
        <w:t xml:space="preserve">Conclusion: </w:t>
      </w:r>
      <w:r w:rsidR="00B173AE" w:rsidRPr="002F723D">
        <w:rPr>
          <w:sz w:val="23"/>
          <w:szCs w:val="23"/>
          <w:u w:val="single"/>
        </w:rPr>
        <w:t>Guarantors of legal certainty and for</w:t>
      </w:r>
      <w:r w:rsidR="00BB4AFE" w:rsidRPr="002F723D">
        <w:rPr>
          <w:sz w:val="23"/>
          <w:szCs w:val="23"/>
          <w:u w:val="single"/>
        </w:rPr>
        <w:t xml:space="preserve"> </w:t>
      </w:r>
      <w:r w:rsidR="00B173AE" w:rsidRPr="002F723D">
        <w:rPr>
          <w:sz w:val="23"/>
          <w:szCs w:val="23"/>
          <w:u w:val="single"/>
        </w:rPr>
        <w:t>i</w:t>
      </w:r>
      <w:r w:rsidR="00BB4AFE" w:rsidRPr="002F723D">
        <w:rPr>
          <w:sz w:val="23"/>
          <w:szCs w:val="23"/>
          <w:u w:val="single"/>
        </w:rPr>
        <w:t>nnovat</w:t>
      </w:r>
      <w:r w:rsidR="00B173AE" w:rsidRPr="002F723D">
        <w:rPr>
          <w:sz w:val="23"/>
          <w:szCs w:val="23"/>
          <w:u w:val="single"/>
        </w:rPr>
        <w:t>ion</w:t>
      </w:r>
    </w:p>
    <w:p w14:paraId="28357256" w14:textId="3F64570F" w:rsidR="00110AB9" w:rsidRPr="002F723D" w:rsidRDefault="00110AB9"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 xml:space="preserve">The event highlighted the multifaceted role of notaries in fostering SME growth and competitiveness by ensuring </w:t>
      </w:r>
      <w:r w:rsidRPr="002F723D">
        <w:rPr>
          <w:rFonts w:asciiTheme="minorHAnsi" w:eastAsiaTheme="minorHAnsi" w:hAnsiTheme="minorHAnsi" w:cstheme="minorBidi"/>
          <w:b/>
          <w:bCs/>
          <w:sz w:val="23"/>
          <w:szCs w:val="23"/>
          <w:lang w:val="en-GB" w:eastAsia="en-US"/>
        </w:rPr>
        <w:t>legal certainty</w:t>
      </w:r>
      <w:r w:rsidRPr="002F723D">
        <w:rPr>
          <w:rFonts w:asciiTheme="minorHAnsi" w:eastAsiaTheme="minorHAnsi" w:hAnsiTheme="minorHAnsi" w:cstheme="minorBidi"/>
          <w:sz w:val="23"/>
          <w:szCs w:val="23"/>
          <w:lang w:val="en-GB" w:eastAsia="en-US"/>
        </w:rPr>
        <w:t xml:space="preserve">, </w:t>
      </w:r>
      <w:r w:rsidRPr="002F723D">
        <w:rPr>
          <w:rFonts w:asciiTheme="minorHAnsi" w:eastAsiaTheme="minorHAnsi" w:hAnsiTheme="minorHAnsi" w:cstheme="minorBidi"/>
          <w:b/>
          <w:bCs/>
          <w:sz w:val="23"/>
          <w:szCs w:val="23"/>
          <w:lang w:val="en-GB" w:eastAsia="en-US"/>
        </w:rPr>
        <w:t>efficiency</w:t>
      </w:r>
      <w:r w:rsidRPr="002F723D">
        <w:rPr>
          <w:rFonts w:asciiTheme="minorHAnsi" w:eastAsiaTheme="minorHAnsi" w:hAnsiTheme="minorHAnsi" w:cstheme="minorBidi"/>
          <w:sz w:val="23"/>
          <w:szCs w:val="23"/>
          <w:lang w:val="en-GB" w:eastAsia="en-US"/>
        </w:rPr>
        <w:t xml:space="preserve">, and </w:t>
      </w:r>
      <w:r w:rsidRPr="002F723D">
        <w:rPr>
          <w:rFonts w:asciiTheme="minorHAnsi" w:eastAsiaTheme="minorHAnsi" w:hAnsiTheme="minorHAnsi" w:cstheme="minorBidi"/>
          <w:b/>
          <w:bCs/>
          <w:sz w:val="23"/>
          <w:szCs w:val="23"/>
          <w:lang w:val="en-GB" w:eastAsia="en-US"/>
        </w:rPr>
        <w:t>innovation</w:t>
      </w:r>
      <w:r w:rsidRPr="002F723D">
        <w:rPr>
          <w:rFonts w:asciiTheme="minorHAnsi" w:eastAsiaTheme="minorHAnsi" w:hAnsiTheme="minorHAnsi" w:cstheme="minorBidi"/>
          <w:sz w:val="23"/>
          <w:szCs w:val="23"/>
          <w:lang w:val="en-GB" w:eastAsia="en-US"/>
        </w:rPr>
        <w:t xml:space="preserve">. Notaries are integral to </w:t>
      </w:r>
      <w:r w:rsidRPr="002F723D">
        <w:rPr>
          <w:rFonts w:asciiTheme="minorHAnsi" w:eastAsiaTheme="minorHAnsi" w:hAnsiTheme="minorHAnsi" w:cstheme="minorBidi"/>
          <w:b/>
          <w:bCs/>
          <w:sz w:val="23"/>
          <w:szCs w:val="23"/>
          <w:lang w:val="en-GB" w:eastAsia="en-US"/>
        </w:rPr>
        <w:t>facilitating administrative processes</w:t>
      </w:r>
      <w:r w:rsidRPr="002F723D">
        <w:rPr>
          <w:rFonts w:asciiTheme="minorHAnsi" w:eastAsiaTheme="minorHAnsi" w:hAnsiTheme="minorHAnsi" w:cstheme="minorBidi"/>
          <w:sz w:val="23"/>
          <w:szCs w:val="23"/>
          <w:lang w:val="en-GB" w:eastAsia="en-US"/>
        </w:rPr>
        <w:t xml:space="preserve">, also in their role as one-stop-shops in company formation, ensuring </w:t>
      </w:r>
      <w:r w:rsidRPr="002F723D">
        <w:rPr>
          <w:rFonts w:asciiTheme="minorHAnsi" w:eastAsiaTheme="minorHAnsi" w:hAnsiTheme="minorHAnsi" w:cstheme="minorBidi"/>
          <w:b/>
          <w:bCs/>
          <w:sz w:val="23"/>
          <w:szCs w:val="23"/>
          <w:lang w:val="en-GB" w:eastAsia="en-US"/>
        </w:rPr>
        <w:t>smooth transitions</w:t>
      </w:r>
      <w:r w:rsidR="00B45EC5">
        <w:rPr>
          <w:rFonts w:asciiTheme="minorHAnsi" w:eastAsiaTheme="minorHAnsi" w:hAnsiTheme="minorHAnsi" w:cstheme="minorBidi"/>
          <w:b/>
          <w:bCs/>
          <w:sz w:val="23"/>
          <w:szCs w:val="23"/>
          <w:lang w:val="en-GB" w:eastAsia="en-US"/>
        </w:rPr>
        <w:t xml:space="preserve"> between generations</w:t>
      </w:r>
      <w:r w:rsidRPr="002F723D">
        <w:rPr>
          <w:rFonts w:asciiTheme="minorHAnsi" w:eastAsiaTheme="minorHAnsi" w:hAnsiTheme="minorHAnsi" w:cstheme="minorBidi"/>
          <w:sz w:val="23"/>
          <w:szCs w:val="23"/>
          <w:lang w:val="en-GB" w:eastAsia="en-US"/>
        </w:rPr>
        <w:t xml:space="preserve">, and </w:t>
      </w:r>
      <w:r w:rsidRPr="002F723D">
        <w:rPr>
          <w:rFonts w:asciiTheme="minorHAnsi" w:eastAsiaTheme="minorHAnsi" w:hAnsiTheme="minorHAnsi" w:cstheme="minorBidi"/>
          <w:b/>
          <w:bCs/>
          <w:sz w:val="23"/>
          <w:szCs w:val="23"/>
          <w:lang w:val="en-GB" w:eastAsia="en-US"/>
        </w:rPr>
        <w:t>supporting cross-border business activities</w:t>
      </w:r>
      <w:r w:rsidRPr="002F723D">
        <w:rPr>
          <w:rFonts w:asciiTheme="minorHAnsi" w:eastAsiaTheme="minorHAnsi" w:hAnsiTheme="minorHAnsi" w:cstheme="minorBidi"/>
          <w:sz w:val="23"/>
          <w:szCs w:val="23"/>
          <w:lang w:val="en-GB" w:eastAsia="en-US"/>
        </w:rPr>
        <w:t>.</w:t>
      </w:r>
    </w:p>
    <w:p w14:paraId="25701F4A" w14:textId="25BC6B91" w:rsidR="00110AB9" w:rsidRPr="002F723D" w:rsidRDefault="00B45EC5" w:rsidP="00F64FFC">
      <w:pPr>
        <w:pStyle w:val="StandardWeb"/>
        <w:jc w:val="both"/>
        <w:rPr>
          <w:rFonts w:asciiTheme="minorHAnsi" w:eastAsiaTheme="minorHAnsi" w:hAnsiTheme="minorHAnsi" w:cstheme="minorBidi"/>
          <w:sz w:val="23"/>
          <w:szCs w:val="23"/>
          <w:lang w:val="en-GB" w:eastAsia="en-US"/>
        </w:rPr>
      </w:pPr>
      <w:r w:rsidRPr="00B45EC5">
        <w:rPr>
          <w:rFonts w:asciiTheme="minorHAnsi" w:eastAsiaTheme="minorHAnsi" w:hAnsiTheme="minorHAnsi" w:cstheme="minorBidi"/>
          <w:sz w:val="23"/>
          <w:szCs w:val="23"/>
          <w:lang w:val="en-GB" w:eastAsia="en-US"/>
        </w:rPr>
        <w:t>One of the key takeaways was that notaries act as both gatekeepers and guarantors of legal certainty</w:t>
      </w:r>
      <w:r w:rsidR="00110AB9" w:rsidRPr="002F723D">
        <w:rPr>
          <w:rFonts w:asciiTheme="minorHAnsi" w:eastAsiaTheme="minorHAnsi" w:hAnsiTheme="minorHAnsi" w:cstheme="minorBidi"/>
          <w:sz w:val="23"/>
          <w:szCs w:val="23"/>
          <w:lang w:val="en-GB" w:eastAsia="en-US"/>
        </w:rPr>
        <w:t>, upholding values of reliability and trust, as well as drivers of innovation. The Italian and Austrian notarial bodies are active in advancing the digitisation of services and analysing further potential to support businesses and SMEs in particular.</w:t>
      </w:r>
    </w:p>
    <w:p w14:paraId="41FFBCC6" w14:textId="62F76FAC" w:rsidR="003D4E17" w:rsidRPr="0000662E" w:rsidRDefault="00110AB9" w:rsidP="00F64FFC">
      <w:pPr>
        <w:pStyle w:val="StandardWeb"/>
        <w:jc w:val="both"/>
        <w:rPr>
          <w:rFonts w:asciiTheme="minorHAnsi" w:eastAsiaTheme="minorHAnsi" w:hAnsiTheme="minorHAnsi" w:cstheme="minorBidi"/>
          <w:sz w:val="23"/>
          <w:szCs w:val="23"/>
          <w:lang w:val="en-GB" w:eastAsia="en-US"/>
        </w:rPr>
      </w:pPr>
      <w:r w:rsidRPr="002F723D">
        <w:rPr>
          <w:rFonts w:asciiTheme="minorHAnsi" w:eastAsiaTheme="minorHAnsi" w:hAnsiTheme="minorHAnsi" w:cstheme="minorBidi"/>
          <w:sz w:val="23"/>
          <w:szCs w:val="23"/>
          <w:lang w:val="en-GB" w:eastAsia="en-US"/>
        </w:rPr>
        <w:t xml:space="preserve">By fostering bilateral collaboration and sharing best practices between Austria and Italy, the event has underscored the potential of </w:t>
      </w:r>
      <w:r w:rsidRPr="002F723D">
        <w:rPr>
          <w:rFonts w:asciiTheme="minorHAnsi" w:eastAsiaTheme="minorHAnsi" w:hAnsiTheme="minorHAnsi" w:cstheme="minorBidi"/>
          <w:b/>
          <w:bCs/>
          <w:sz w:val="23"/>
          <w:szCs w:val="23"/>
          <w:lang w:val="en-GB" w:eastAsia="en-US"/>
        </w:rPr>
        <w:t>cross-border as well as interprofessional exchange</w:t>
      </w:r>
      <w:r w:rsidRPr="002F723D">
        <w:rPr>
          <w:rFonts w:asciiTheme="minorHAnsi" w:eastAsiaTheme="minorHAnsi" w:hAnsiTheme="minorHAnsi" w:cstheme="minorBidi"/>
          <w:sz w:val="23"/>
          <w:szCs w:val="23"/>
          <w:lang w:val="en-GB" w:eastAsia="en-US"/>
        </w:rPr>
        <w:t xml:space="preserve"> in enhancing the notarial servic</w:t>
      </w:r>
      <w:r w:rsidRPr="0000662E">
        <w:rPr>
          <w:rFonts w:asciiTheme="minorHAnsi" w:eastAsiaTheme="minorHAnsi" w:hAnsiTheme="minorHAnsi" w:cstheme="minorBidi"/>
          <w:sz w:val="23"/>
          <w:szCs w:val="23"/>
          <w:lang w:val="en-GB" w:eastAsia="en-US"/>
        </w:rPr>
        <w:t>es available to SMEs throughout Europe.</w:t>
      </w:r>
    </w:p>
    <w:sectPr w:rsidR="003D4E17" w:rsidRPr="0000662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A19" w14:textId="77777777" w:rsidR="00B70DA5" w:rsidRDefault="00B70DA5" w:rsidP="006F7A1F">
      <w:pPr>
        <w:spacing w:after="0" w:line="240" w:lineRule="auto"/>
      </w:pPr>
      <w:r>
        <w:separator/>
      </w:r>
    </w:p>
  </w:endnote>
  <w:endnote w:type="continuationSeparator" w:id="0">
    <w:p w14:paraId="2ADBEE45" w14:textId="77777777" w:rsidR="00B70DA5" w:rsidRDefault="00B70DA5" w:rsidP="006F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9CDD" w14:textId="0F1711B8" w:rsidR="0057273A" w:rsidRDefault="0057273A">
    <w:pPr>
      <w:pStyle w:val="Fuzeile"/>
    </w:pPr>
    <w:bookmarkStart w:id="0" w:name="OLE_LINK1"/>
    <w:bookmarkStart w:id="1" w:name="OLE_LINK2"/>
    <w:r>
      <w:rPr>
        <w:noProof/>
        <w:lang w:val="it-IT" w:eastAsia="it-IT"/>
      </w:rPr>
      <w:drawing>
        <wp:anchor distT="0" distB="0" distL="114300" distR="114300" simplePos="0" relativeHeight="251659264" behindDoc="1" locked="0" layoutInCell="1" allowOverlap="1" wp14:anchorId="5FD8A67C" wp14:editId="028E7877">
          <wp:simplePos x="0" y="0"/>
          <wp:positionH relativeFrom="margin">
            <wp:posOffset>4316287</wp:posOffset>
          </wp:positionH>
          <wp:positionV relativeFrom="paragraph">
            <wp:posOffset>31203</wp:posOffset>
          </wp:positionV>
          <wp:extent cx="1414800" cy="756000"/>
          <wp:effectExtent l="0" t="0" r="0" b="0"/>
          <wp:wrapTight wrapText="bothSides">
            <wp:wrapPolygon edited="0">
              <wp:start x="9598" y="2723"/>
              <wp:lineTo x="8144" y="7079"/>
              <wp:lineTo x="8144" y="10346"/>
              <wp:lineTo x="10761" y="12524"/>
              <wp:lineTo x="1745" y="13069"/>
              <wp:lineTo x="1163" y="17970"/>
              <wp:lineTo x="3199" y="19059"/>
              <wp:lineTo x="13670" y="19059"/>
              <wp:lineTo x="19487" y="17970"/>
              <wp:lineTo x="19196" y="13069"/>
              <wp:lineTo x="12797" y="10891"/>
              <wp:lineTo x="13379" y="7624"/>
              <wp:lineTo x="12215" y="2723"/>
              <wp:lineTo x="9598" y="2723"/>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NK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756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Pr>
        <w:b/>
        <w:bCs/>
        <w:i/>
        <w:iCs/>
        <w:noProof/>
        <w:color w:val="000080"/>
        <w:lang w:val="it-IT" w:eastAsia="it-IT"/>
      </w:rPr>
      <w:drawing>
        <wp:inline distT="0" distB="0" distL="0" distR="0" wp14:anchorId="11D256E0" wp14:editId="4D5B8D31">
          <wp:extent cx="1307087" cy="623780"/>
          <wp:effectExtent l="0" t="0" r="7620" b="5080"/>
          <wp:docPr id="2" name="Immagine 2" descr="CNN_vet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N_vett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8970" cy="629451"/>
                  </a:xfrm>
                  <a:prstGeom prst="rect">
                    <a:avLst/>
                  </a:prstGeom>
                  <a:noFill/>
                  <a:ln>
                    <a:noFill/>
                  </a:ln>
                </pic:spPr>
              </pic:pic>
            </a:graphicData>
          </a:graphic>
        </wp:inline>
      </w:drawing>
    </w:r>
    <w:r>
      <w:t xml:space="preserve">                         </w:t>
    </w:r>
    <w:r>
      <w:rPr>
        <w:rFonts w:ascii="Roboto" w:hAnsi="Roboto"/>
        <w:b/>
        <w:bCs/>
        <w:noProof/>
        <w:sz w:val="20"/>
        <w:szCs w:val="20"/>
        <w:lang w:val="de-DE" w:eastAsia="de-DE"/>
      </w:rPr>
      <w:drawing>
        <wp:inline distT="0" distB="0" distL="0" distR="0" wp14:anchorId="634D093F" wp14:editId="663C694F">
          <wp:extent cx="1464683" cy="55289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132" cy="560612"/>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8B2C" w14:textId="77777777" w:rsidR="00B70DA5" w:rsidRDefault="00B70DA5" w:rsidP="006F7A1F">
      <w:pPr>
        <w:spacing w:after="0" w:line="240" w:lineRule="auto"/>
      </w:pPr>
      <w:r>
        <w:separator/>
      </w:r>
    </w:p>
  </w:footnote>
  <w:footnote w:type="continuationSeparator" w:id="0">
    <w:p w14:paraId="2CB6DD6D" w14:textId="77777777" w:rsidR="00B70DA5" w:rsidRDefault="00B70DA5" w:rsidP="006F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A2B3" w14:textId="29615E91" w:rsidR="006F7A1F" w:rsidRDefault="006F7A1F" w:rsidP="006F7A1F">
    <w:pPr>
      <w:pStyle w:val="StandardWeb"/>
      <w:ind w:left="6372"/>
      <w:rPr>
        <w:rFonts w:asciiTheme="minorHAnsi" w:eastAsiaTheme="minorHAnsi" w:hAnsiTheme="minorHAnsi" w:cstheme="minorBidi"/>
        <w:sz w:val="23"/>
        <w:szCs w:val="23"/>
        <w:lang w:val="en-GB" w:eastAsia="en-US"/>
      </w:rPr>
    </w:pPr>
    <w:r w:rsidRPr="006F7A1F">
      <w:rPr>
        <w:rFonts w:asciiTheme="minorHAnsi" w:eastAsiaTheme="minorHAnsi" w:hAnsiTheme="minorHAnsi" w:cstheme="minorBidi"/>
        <w:sz w:val="23"/>
        <w:szCs w:val="23"/>
        <w:lang w:val="en-GB" w:eastAsia="en-US"/>
      </w:rPr>
      <w:t>9 October 2025 | Rome</w:t>
    </w:r>
  </w:p>
  <w:p w14:paraId="177599D9" w14:textId="7090D98E" w:rsidR="006F7A1F" w:rsidRPr="006F7A1F" w:rsidRDefault="006F7A1F" w:rsidP="006F7A1F">
    <w:pPr>
      <w:pStyle w:val="StandardWeb"/>
      <w:rPr>
        <w:rFonts w:asciiTheme="minorHAnsi" w:eastAsiaTheme="minorHAnsi" w:hAnsiTheme="minorHAnsi" w:cstheme="minorBidi"/>
        <w:b/>
        <w:bCs/>
        <w:sz w:val="23"/>
        <w:szCs w:val="23"/>
        <w:u w:val="single"/>
        <w:lang w:val="en-GB" w:eastAsia="en-US"/>
      </w:rPr>
    </w:pPr>
    <w:r w:rsidRPr="000F6DCE">
      <w:rPr>
        <w:rFonts w:asciiTheme="minorHAnsi" w:eastAsiaTheme="minorHAnsi" w:hAnsiTheme="minorHAnsi" w:cstheme="minorBidi"/>
        <w:b/>
        <w:bCs/>
        <w:sz w:val="23"/>
        <w:szCs w:val="23"/>
        <w:u w:val="single"/>
        <w:lang w:val="en-GB" w:eastAsia="en-US"/>
      </w:rPr>
      <w:t xml:space="preserve">"Enabling SME Growth: </w:t>
    </w:r>
    <w:r>
      <w:rPr>
        <w:rFonts w:asciiTheme="minorHAnsi" w:eastAsiaTheme="minorHAnsi" w:hAnsiTheme="minorHAnsi" w:cstheme="minorBidi"/>
        <w:b/>
        <w:bCs/>
        <w:sz w:val="23"/>
        <w:szCs w:val="23"/>
        <w:u w:val="single"/>
        <w:lang w:val="en-GB" w:eastAsia="en-US"/>
      </w:rPr>
      <w:t>De-bureaucratisation and the strategic role of notaries for SMEs”</w:t>
    </w:r>
  </w:p>
  <w:p w14:paraId="3E7A7617" w14:textId="77777777" w:rsidR="006F7A1F" w:rsidRPr="006F7A1F" w:rsidRDefault="006F7A1F" w:rsidP="006F7A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DA0"/>
    <w:multiLevelType w:val="hybridMultilevel"/>
    <w:tmpl w:val="6D62C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E17AF"/>
    <w:multiLevelType w:val="multilevel"/>
    <w:tmpl w:val="7004D0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D15C9"/>
    <w:multiLevelType w:val="hybridMultilevel"/>
    <w:tmpl w:val="D836417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1DC11EA2"/>
    <w:multiLevelType w:val="multilevel"/>
    <w:tmpl w:val="ABB0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D0213"/>
    <w:multiLevelType w:val="multilevel"/>
    <w:tmpl w:val="A76A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95945"/>
    <w:multiLevelType w:val="hybridMultilevel"/>
    <w:tmpl w:val="370882C0"/>
    <w:lvl w:ilvl="0" w:tplc="16FABB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335350"/>
    <w:multiLevelType w:val="multilevel"/>
    <w:tmpl w:val="BC6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82A"/>
    <w:multiLevelType w:val="hybridMultilevel"/>
    <w:tmpl w:val="2C842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8849F1"/>
    <w:multiLevelType w:val="hybridMultilevel"/>
    <w:tmpl w:val="D3922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B52AB6"/>
    <w:multiLevelType w:val="multilevel"/>
    <w:tmpl w:val="69C40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0613C"/>
    <w:multiLevelType w:val="multilevel"/>
    <w:tmpl w:val="2730A1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4F14D0"/>
    <w:multiLevelType w:val="hybridMultilevel"/>
    <w:tmpl w:val="656A0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767D18"/>
    <w:multiLevelType w:val="multilevel"/>
    <w:tmpl w:val="8944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034BDF"/>
    <w:multiLevelType w:val="hybridMultilevel"/>
    <w:tmpl w:val="DD8CF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290CE4"/>
    <w:multiLevelType w:val="multilevel"/>
    <w:tmpl w:val="A76A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3482A"/>
    <w:multiLevelType w:val="multilevel"/>
    <w:tmpl w:val="70C0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A6437"/>
    <w:multiLevelType w:val="multilevel"/>
    <w:tmpl w:val="A97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21149"/>
    <w:multiLevelType w:val="multilevel"/>
    <w:tmpl w:val="85BC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10"/>
  </w:num>
  <w:num w:numId="5">
    <w:abstractNumId w:val="12"/>
  </w:num>
  <w:num w:numId="6">
    <w:abstractNumId w:val="6"/>
  </w:num>
  <w:num w:numId="7">
    <w:abstractNumId w:val="15"/>
  </w:num>
  <w:num w:numId="8">
    <w:abstractNumId w:val="0"/>
  </w:num>
  <w:num w:numId="9">
    <w:abstractNumId w:val="13"/>
  </w:num>
  <w:num w:numId="10">
    <w:abstractNumId w:val="8"/>
  </w:num>
  <w:num w:numId="11">
    <w:abstractNumId w:val="11"/>
  </w:num>
  <w:num w:numId="12">
    <w:abstractNumId w:val="5"/>
  </w:num>
  <w:num w:numId="13">
    <w:abstractNumId w:val="17"/>
  </w:num>
  <w:num w:numId="14">
    <w:abstractNumId w:val="16"/>
  </w:num>
  <w:num w:numId="15">
    <w:abstractNumId w:val="2"/>
  </w:num>
  <w:num w:numId="16">
    <w:abstractNumId w:val="14"/>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9A"/>
    <w:rsid w:val="0000662E"/>
    <w:rsid w:val="0002240C"/>
    <w:rsid w:val="0003220A"/>
    <w:rsid w:val="0004039F"/>
    <w:rsid w:val="000A3B23"/>
    <w:rsid w:val="000B19ED"/>
    <w:rsid w:val="000C4A34"/>
    <w:rsid w:val="000E4193"/>
    <w:rsid w:val="000F6DCE"/>
    <w:rsid w:val="00110AB9"/>
    <w:rsid w:val="00114ADE"/>
    <w:rsid w:val="00121D97"/>
    <w:rsid w:val="00174C90"/>
    <w:rsid w:val="00176BDA"/>
    <w:rsid w:val="001B344D"/>
    <w:rsid w:val="001C24AD"/>
    <w:rsid w:val="001D22DE"/>
    <w:rsid w:val="001E591E"/>
    <w:rsid w:val="001F5633"/>
    <w:rsid w:val="00200A71"/>
    <w:rsid w:val="00200EBE"/>
    <w:rsid w:val="00287432"/>
    <w:rsid w:val="00296931"/>
    <w:rsid w:val="002C2419"/>
    <w:rsid w:val="002F723D"/>
    <w:rsid w:val="00311923"/>
    <w:rsid w:val="00324829"/>
    <w:rsid w:val="00332137"/>
    <w:rsid w:val="00343298"/>
    <w:rsid w:val="003974D2"/>
    <w:rsid w:val="003A24C0"/>
    <w:rsid w:val="003A7086"/>
    <w:rsid w:val="003B1204"/>
    <w:rsid w:val="003C062D"/>
    <w:rsid w:val="003C294C"/>
    <w:rsid w:val="003D4E17"/>
    <w:rsid w:val="00440BBB"/>
    <w:rsid w:val="00446C49"/>
    <w:rsid w:val="00470FF7"/>
    <w:rsid w:val="00471B2B"/>
    <w:rsid w:val="004A11C9"/>
    <w:rsid w:val="004C0470"/>
    <w:rsid w:val="004C5D3A"/>
    <w:rsid w:val="004D7CAE"/>
    <w:rsid w:val="004F169A"/>
    <w:rsid w:val="0051287F"/>
    <w:rsid w:val="0052280A"/>
    <w:rsid w:val="00527C71"/>
    <w:rsid w:val="005333BF"/>
    <w:rsid w:val="00545BDD"/>
    <w:rsid w:val="00564B3D"/>
    <w:rsid w:val="0057273A"/>
    <w:rsid w:val="005C3954"/>
    <w:rsid w:val="005E329C"/>
    <w:rsid w:val="005F5E95"/>
    <w:rsid w:val="006130FE"/>
    <w:rsid w:val="006336F0"/>
    <w:rsid w:val="00692A0B"/>
    <w:rsid w:val="006A4818"/>
    <w:rsid w:val="006A5094"/>
    <w:rsid w:val="006B1931"/>
    <w:rsid w:val="006C6283"/>
    <w:rsid w:val="006D3221"/>
    <w:rsid w:val="006E3598"/>
    <w:rsid w:val="006F7A1F"/>
    <w:rsid w:val="00704700"/>
    <w:rsid w:val="007233B4"/>
    <w:rsid w:val="00733E7C"/>
    <w:rsid w:val="0074213A"/>
    <w:rsid w:val="0075176E"/>
    <w:rsid w:val="007674DC"/>
    <w:rsid w:val="00777DF4"/>
    <w:rsid w:val="007926FE"/>
    <w:rsid w:val="007928EA"/>
    <w:rsid w:val="007A044A"/>
    <w:rsid w:val="007A425E"/>
    <w:rsid w:val="007E6312"/>
    <w:rsid w:val="00800368"/>
    <w:rsid w:val="008A51B9"/>
    <w:rsid w:val="008D115D"/>
    <w:rsid w:val="008D18D7"/>
    <w:rsid w:val="00921013"/>
    <w:rsid w:val="00951791"/>
    <w:rsid w:val="00961288"/>
    <w:rsid w:val="00972AB4"/>
    <w:rsid w:val="00990818"/>
    <w:rsid w:val="00992491"/>
    <w:rsid w:val="009D7EF2"/>
    <w:rsid w:val="00A71E12"/>
    <w:rsid w:val="00A92EE0"/>
    <w:rsid w:val="00AA164B"/>
    <w:rsid w:val="00AF1756"/>
    <w:rsid w:val="00AF498F"/>
    <w:rsid w:val="00B173AE"/>
    <w:rsid w:val="00B45EC5"/>
    <w:rsid w:val="00B5313B"/>
    <w:rsid w:val="00B705CD"/>
    <w:rsid w:val="00B70945"/>
    <w:rsid w:val="00B70DA5"/>
    <w:rsid w:val="00B765D2"/>
    <w:rsid w:val="00B76664"/>
    <w:rsid w:val="00B8137D"/>
    <w:rsid w:val="00BB4AFE"/>
    <w:rsid w:val="00BD6EE2"/>
    <w:rsid w:val="00BE1EC3"/>
    <w:rsid w:val="00BF0AAD"/>
    <w:rsid w:val="00C10D69"/>
    <w:rsid w:val="00C236AE"/>
    <w:rsid w:val="00C43E58"/>
    <w:rsid w:val="00C769DD"/>
    <w:rsid w:val="00C80A22"/>
    <w:rsid w:val="00C8723A"/>
    <w:rsid w:val="00C947C8"/>
    <w:rsid w:val="00C962A9"/>
    <w:rsid w:val="00CE0E80"/>
    <w:rsid w:val="00CF5635"/>
    <w:rsid w:val="00D04085"/>
    <w:rsid w:val="00D41E61"/>
    <w:rsid w:val="00D55074"/>
    <w:rsid w:val="00D61407"/>
    <w:rsid w:val="00D64573"/>
    <w:rsid w:val="00D74417"/>
    <w:rsid w:val="00D86D6B"/>
    <w:rsid w:val="00D86DB6"/>
    <w:rsid w:val="00DA4E7D"/>
    <w:rsid w:val="00DD5285"/>
    <w:rsid w:val="00DE472F"/>
    <w:rsid w:val="00E0321C"/>
    <w:rsid w:val="00E44EB9"/>
    <w:rsid w:val="00E959C7"/>
    <w:rsid w:val="00ED72E3"/>
    <w:rsid w:val="00F0110B"/>
    <w:rsid w:val="00F1362C"/>
    <w:rsid w:val="00F23755"/>
    <w:rsid w:val="00F4402A"/>
    <w:rsid w:val="00F64FFC"/>
    <w:rsid w:val="00F96718"/>
    <w:rsid w:val="00FA2341"/>
    <w:rsid w:val="00FB1FEE"/>
    <w:rsid w:val="00FC1F16"/>
    <w:rsid w:val="00FF1BFF"/>
    <w:rsid w:val="00FF73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21AA"/>
  <w15:chartTrackingRefBased/>
  <w15:docId w15:val="{A3D43AEE-3B5C-490E-9CEF-0FF8756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B765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704700"/>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704700"/>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next w:val="Standard"/>
    <w:link w:val="berschrift4Zchn"/>
    <w:uiPriority w:val="9"/>
    <w:semiHidden/>
    <w:unhideWhenUsed/>
    <w:qFormat/>
    <w:rsid w:val="00BB4A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04700"/>
    <w:rPr>
      <w:color w:val="0563C1" w:themeColor="hyperlink"/>
      <w:u w:val="single"/>
    </w:rPr>
  </w:style>
  <w:style w:type="character" w:styleId="NichtaufgelsteErwhnung">
    <w:name w:val="Unresolved Mention"/>
    <w:basedOn w:val="Absatz-Standardschriftart"/>
    <w:uiPriority w:val="99"/>
    <w:semiHidden/>
    <w:unhideWhenUsed/>
    <w:rsid w:val="00704700"/>
    <w:rPr>
      <w:color w:val="605E5C"/>
      <w:shd w:val="clear" w:color="auto" w:fill="E1DFDD"/>
    </w:rPr>
  </w:style>
  <w:style w:type="character" w:customStyle="1" w:styleId="berschrift2Zchn">
    <w:name w:val="Überschrift 2 Zchn"/>
    <w:basedOn w:val="Absatz-Standardschriftart"/>
    <w:link w:val="berschrift2"/>
    <w:uiPriority w:val="9"/>
    <w:rsid w:val="0070470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704700"/>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04700"/>
    <w:rPr>
      <w:b/>
      <w:bCs/>
    </w:rPr>
  </w:style>
  <w:style w:type="paragraph" w:styleId="StandardWeb">
    <w:name w:val="Normal (Web)"/>
    <w:basedOn w:val="Standard"/>
    <w:uiPriority w:val="99"/>
    <w:unhideWhenUsed/>
    <w:rsid w:val="0070470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704700"/>
    <w:rPr>
      <w:i/>
      <w:iCs/>
    </w:rPr>
  </w:style>
  <w:style w:type="paragraph" w:styleId="Listenabsatz">
    <w:name w:val="List Paragraph"/>
    <w:basedOn w:val="Standard"/>
    <w:uiPriority w:val="34"/>
    <w:qFormat/>
    <w:rsid w:val="00200EBE"/>
    <w:pPr>
      <w:ind w:left="720"/>
      <w:contextualSpacing/>
    </w:pPr>
  </w:style>
  <w:style w:type="table" w:styleId="Tabellenraster">
    <w:name w:val="Table Grid"/>
    <w:basedOn w:val="NormaleTabelle"/>
    <w:uiPriority w:val="39"/>
    <w:rsid w:val="00287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2874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ommentarzeichen">
    <w:name w:val="annotation reference"/>
    <w:basedOn w:val="Absatz-Standardschriftart"/>
    <w:uiPriority w:val="99"/>
    <w:semiHidden/>
    <w:unhideWhenUsed/>
    <w:rsid w:val="000C4A34"/>
    <w:rPr>
      <w:sz w:val="16"/>
      <w:szCs w:val="16"/>
    </w:rPr>
  </w:style>
  <w:style w:type="paragraph" w:styleId="Kommentartext">
    <w:name w:val="annotation text"/>
    <w:basedOn w:val="Standard"/>
    <w:link w:val="KommentartextZchn"/>
    <w:uiPriority w:val="99"/>
    <w:semiHidden/>
    <w:unhideWhenUsed/>
    <w:rsid w:val="000C4A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4A34"/>
    <w:rPr>
      <w:sz w:val="20"/>
      <w:szCs w:val="20"/>
      <w:lang w:val="en-GB"/>
    </w:rPr>
  </w:style>
  <w:style w:type="paragraph" w:styleId="Kommentarthema">
    <w:name w:val="annotation subject"/>
    <w:basedOn w:val="Kommentartext"/>
    <w:next w:val="Kommentartext"/>
    <w:link w:val="KommentarthemaZchn"/>
    <w:uiPriority w:val="99"/>
    <w:semiHidden/>
    <w:unhideWhenUsed/>
    <w:rsid w:val="000C4A34"/>
    <w:rPr>
      <w:b/>
      <w:bCs/>
    </w:rPr>
  </w:style>
  <w:style w:type="character" w:customStyle="1" w:styleId="KommentarthemaZchn">
    <w:name w:val="Kommentarthema Zchn"/>
    <w:basedOn w:val="KommentartextZchn"/>
    <w:link w:val="Kommentarthema"/>
    <w:uiPriority w:val="99"/>
    <w:semiHidden/>
    <w:rsid w:val="000C4A34"/>
    <w:rPr>
      <w:b/>
      <w:bCs/>
      <w:sz w:val="20"/>
      <w:szCs w:val="20"/>
      <w:lang w:val="en-GB"/>
    </w:rPr>
  </w:style>
  <w:style w:type="character" w:customStyle="1" w:styleId="berschrift1Zchn">
    <w:name w:val="Überschrift 1 Zchn"/>
    <w:basedOn w:val="Absatz-Standardschriftart"/>
    <w:link w:val="berschrift1"/>
    <w:uiPriority w:val="9"/>
    <w:rsid w:val="00B765D2"/>
    <w:rPr>
      <w:rFonts w:asciiTheme="majorHAnsi" w:eastAsiaTheme="majorEastAsia" w:hAnsiTheme="majorHAnsi" w:cstheme="majorBidi"/>
      <w:color w:val="2F5496" w:themeColor="accent1" w:themeShade="BF"/>
      <w:sz w:val="32"/>
      <w:szCs w:val="32"/>
      <w:lang w:val="en-GB"/>
    </w:rPr>
  </w:style>
  <w:style w:type="character" w:customStyle="1" w:styleId="berschrift4Zchn">
    <w:name w:val="Überschrift 4 Zchn"/>
    <w:basedOn w:val="Absatz-Standardschriftart"/>
    <w:link w:val="berschrift4"/>
    <w:uiPriority w:val="9"/>
    <w:semiHidden/>
    <w:rsid w:val="00BB4AFE"/>
    <w:rPr>
      <w:rFonts w:asciiTheme="majorHAnsi" w:eastAsiaTheme="majorEastAsia" w:hAnsiTheme="majorHAnsi" w:cstheme="majorBidi"/>
      <w:i/>
      <w:iCs/>
      <w:color w:val="2F5496" w:themeColor="accent1" w:themeShade="BF"/>
      <w:lang w:val="en-GB"/>
    </w:rPr>
  </w:style>
  <w:style w:type="paragraph" w:styleId="Kopfzeile">
    <w:name w:val="header"/>
    <w:basedOn w:val="Standard"/>
    <w:link w:val="KopfzeileZchn"/>
    <w:uiPriority w:val="99"/>
    <w:unhideWhenUsed/>
    <w:rsid w:val="006F7A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7A1F"/>
    <w:rPr>
      <w:lang w:val="en-GB"/>
    </w:rPr>
  </w:style>
  <w:style w:type="paragraph" w:styleId="Fuzeile">
    <w:name w:val="footer"/>
    <w:basedOn w:val="Standard"/>
    <w:link w:val="FuzeileZchn"/>
    <w:uiPriority w:val="99"/>
    <w:unhideWhenUsed/>
    <w:rsid w:val="006F7A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1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8050">
      <w:bodyDiv w:val="1"/>
      <w:marLeft w:val="0"/>
      <w:marRight w:val="0"/>
      <w:marTop w:val="0"/>
      <w:marBottom w:val="0"/>
      <w:divBdr>
        <w:top w:val="none" w:sz="0" w:space="0" w:color="auto"/>
        <w:left w:val="none" w:sz="0" w:space="0" w:color="auto"/>
        <w:bottom w:val="none" w:sz="0" w:space="0" w:color="auto"/>
        <w:right w:val="none" w:sz="0" w:space="0" w:color="auto"/>
      </w:divBdr>
    </w:div>
    <w:div w:id="310059847">
      <w:bodyDiv w:val="1"/>
      <w:marLeft w:val="0"/>
      <w:marRight w:val="0"/>
      <w:marTop w:val="0"/>
      <w:marBottom w:val="0"/>
      <w:divBdr>
        <w:top w:val="none" w:sz="0" w:space="0" w:color="auto"/>
        <w:left w:val="none" w:sz="0" w:space="0" w:color="auto"/>
        <w:bottom w:val="none" w:sz="0" w:space="0" w:color="auto"/>
        <w:right w:val="none" w:sz="0" w:space="0" w:color="auto"/>
      </w:divBdr>
    </w:div>
    <w:div w:id="375080472">
      <w:bodyDiv w:val="1"/>
      <w:marLeft w:val="0"/>
      <w:marRight w:val="0"/>
      <w:marTop w:val="0"/>
      <w:marBottom w:val="0"/>
      <w:divBdr>
        <w:top w:val="none" w:sz="0" w:space="0" w:color="auto"/>
        <w:left w:val="none" w:sz="0" w:space="0" w:color="auto"/>
        <w:bottom w:val="none" w:sz="0" w:space="0" w:color="auto"/>
        <w:right w:val="none" w:sz="0" w:space="0" w:color="auto"/>
      </w:divBdr>
    </w:div>
    <w:div w:id="863985090">
      <w:bodyDiv w:val="1"/>
      <w:marLeft w:val="0"/>
      <w:marRight w:val="0"/>
      <w:marTop w:val="0"/>
      <w:marBottom w:val="0"/>
      <w:divBdr>
        <w:top w:val="none" w:sz="0" w:space="0" w:color="auto"/>
        <w:left w:val="none" w:sz="0" w:space="0" w:color="auto"/>
        <w:bottom w:val="none" w:sz="0" w:space="0" w:color="auto"/>
        <w:right w:val="none" w:sz="0" w:space="0" w:color="auto"/>
      </w:divBdr>
    </w:div>
    <w:div w:id="949821117">
      <w:bodyDiv w:val="1"/>
      <w:marLeft w:val="0"/>
      <w:marRight w:val="0"/>
      <w:marTop w:val="0"/>
      <w:marBottom w:val="0"/>
      <w:divBdr>
        <w:top w:val="none" w:sz="0" w:space="0" w:color="auto"/>
        <w:left w:val="none" w:sz="0" w:space="0" w:color="auto"/>
        <w:bottom w:val="none" w:sz="0" w:space="0" w:color="auto"/>
        <w:right w:val="none" w:sz="0" w:space="0" w:color="auto"/>
      </w:divBdr>
    </w:div>
    <w:div w:id="1068572161">
      <w:bodyDiv w:val="1"/>
      <w:marLeft w:val="0"/>
      <w:marRight w:val="0"/>
      <w:marTop w:val="0"/>
      <w:marBottom w:val="0"/>
      <w:divBdr>
        <w:top w:val="none" w:sz="0" w:space="0" w:color="auto"/>
        <w:left w:val="none" w:sz="0" w:space="0" w:color="auto"/>
        <w:bottom w:val="none" w:sz="0" w:space="0" w:color="auto"/>
        <w:right w:val="none" w:sz="0" w:space="0" w:color="auto"/>
      </w:divBdr>
    </w:div>
    <w:div w:id="1241796054">
      <w:bodyDiv w:val="1"/>
      <w:marLeft w:val="0"/>
      <w:marRight w:val="0"/>
      <w:marTop w:val="0"/>
      <w:marBottom w:val="0"/>
      <w:divBdr>
        <w:top w:val="none" w:sz="0" w:space="0" w:color="auto"/>
        <w:left w:val="none" w:sz="0" w:space="0" w:color="auto"/>
        <w:bottom w:val="none" w:sz="0" w:space="0" w:color="auto"/>
        <w:right w:val="none" w:sz="0" w:space="0" w:color="auto"/>
      </w:divBdr>
    </w:div>
    <w:div w:id="1350839327">
      <w:bodyDiv w:val="1"/>
      <w:marLeft w:val="0"/>
      <w:marRight w:val="0"/>
      <w:marTop w:val="0"/>
      <w:marBottom w:val="0"/>
      <w:divBdr>
        <w:top w:val="none" w:sz="0" w:space="0" w:color="auto"/>
        <w:left w:val="none" w:sz="0" w:space="0" w:color="auto"/>
        <w:bottom w:val="none" w:sz="0" w:space="0" w:color="auto"/>
        <w:right w:val="none" w:sz="0" w:space="0" w:color="auto"/>
      </w:divBdr>
    </w:div>
    <w:div w:id="1400445636">
      <w:bodyDiv w:val="1"/>
      <w:marLeft w:val="0"/>
      <w:marRight w:val="0"/>
      <w:marTop w:val="0"/>
      <w:marBottom w:val="0"/>
      <w:divBdr>
        <w:top w:val="none" w:sz="0" w:space="0" w:color="auto"/>
        <w:left w:val="none" w:sz="0" w:space="0" w:color="auto"/>
        <w:bottom w:val="none" w:sz="0" w:space="0" w:color="auto"/>
        <w:right w:val="none" w:sz="0" w:space="0" w:color="auto"/>
      </w:divBdr>
    </w:div>
    <w:div w:id="1824198519">
      <w:bodyDiv w:val="1"/>
      <w:marLeft w:val="0"/>
      <w:marRight w:val="0"/>
      <w:marTop w:val="0"/>
      <w:marBottom w:val="0"/>
      <w:divBdr>
        <w:top w:val="none" w:sz="0" w:space="0" w:color="auto"/>
        <w:left w:val="none" w:sz="0" w:space="0" w:color="auto"/>
        <w:bottom w:val="none" w:sz="0" w:space="0" w:color="auto"/>
        <w:right w:val="none" w:sz="0" w:space="0" w:color="auto"/>
      </w:divBdr>
    </w:div>
    <w:div w:id="1879392694">
      <w:bodyDiv w:val="1"/>
      <w:marLeft w:val="0"/>
      <w:marRight w:val="0"/>
      <w:marTop w:val="0"/>
      <w:marBottom w:val="0"/>
      <w:divBdr>
        <w:top w:val="none" w:sz="0" w:space="0" w:color="auto"/>
        <w:left w:val="none" w:sz="0" w:space="0" w:color="auto"/>
        <w:bottom w:val="none" w:sz="0" w:space="0" w:color="auto"/>
        <w:right w:val="none" w:sz="0" w:space="0" w:color="auto"/>
      </w:divBdr>
    </w:div>
    <w:div w:id="19053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9306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Heine</dc:creator>
  <cp:keywords/>
  <dc:description/>
  <cp:lastModifiedBy>Katja Heine</cp:lastModifiedBy>
  <cp:revision>9</cp:revision>
  <cp:lastPrinted>2025-11-05T10:54:00Z</cp:lastPrinted>
  <dcterms:created xsi:type="dcterms:W3CDTF">2025-10-28T17:33:00Z</dcterms:created>
  <dcterms:modified xsi:type="dcterms:W3CDTF">2025-11-05T14:30:00Z</dcterms:modified>
</cp:coreProperties>
</file>